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C8D8" w14:textId="3839FA04" w:rsidR="00F50119" w:rsidRDefault="00F50119" w:rsidP="00F50119">
      <w:pPr>
        <w:rPr>
          <w:sz w:val="28"/>
          <w:szCs w:val="28"/>
        </w:rPr>
      </w:pPr>
      <w:bookmarkStart w:id="0" w:name="_GoBack"/>
      <w:bookmarkEnd w:id="0"/>
    </w:p>
    <w:p w14:paraId="17496537" w14:textId="77777777" w:rsidR="00350B44" w:rsidRPr="00CF0900" w:rsidRDefault="00350B44" w:rsidP="00350B44">
      <w:pPr>
        <w:pStyle w:val="3"/>
        <w:spacing w:after="0"/>
        <w:ind w:left="0" w:firstLine="720"/>
        <w:jc w:val="both"/>
        <w:rPr>
          <w:sz w:val="26"/>
          <w:szCs w:val="26"/>
        </w:rPr>
      </w:pPr>
      <w:r w:rsidRPr="00CF0900">
        <w:rPr>
          <w:sz w:val="26"/>
          <w:szCs w:val="26"/>
        </w:rPr>
        <w:t xml:space="preserve">Размер вознаграждения за предоставляемое поручительство рассчитывается по следующей  формуле: </w:t>
      </w:r>
    </w:p>
    <w:p w14:paraId="75BCBF13" w14:textId="77777777" w:rsidR="00350B44" w:rsidRPr="00CF0900" w:rsidRDefault="00350B44" w:rsidP="00350B44">
      <w:pPr>
        <w:ind w:firstLine="567"/>
        <w:jc w:val="both"/>
      </w:pPr>
    </w:p>
    <w:p w14:paraId="64FB42C5" w14:textId="77777777" w:rsidR="00350B44" w:rsidRPr="00CF0900" w:rsidRDefault="00350B44" w:rsidP="00350B44">
      <w:pPr>
        <w:ind w:firstLine="567"/>
        <w:jc w:val="center"/>
        <w:rPr>
          <w:rFonts w:eastAsia="Calibri"/>
          <w:spacing w:val="2"/>
          <w:position w:val="-28"/>
          <w:sz w:val="26"/>
          <w:szCs w:val="26"/>
          <w:lang w:eastAsia="en-US"/>
        </w:rPr>
      </w:pPr>
      <w:r w:rsidRPr="00CF0900">
        <w:rPr>
          <w:rFonts w:eastAsia="Calibri"/>
          <w:spacing w:val="2"/>
          <w:position w:val="-28"/>
          <w:sz w:val="26"/>
          <w:szCs w:val="26"/>
          <w:lang w:eastAsia="en-US"/>
        </w:rPr>
        <w:object w:dxaOrig="1939" w:dyaOrig="660" w14:anchorId="67327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35pt;height:36.95pt" o:ole="" fillcolor="window">
            <v:imagedata r:id="rId5" o:title=""/>
          </v:shape>
          <o:OLEObject Type="Embed" ProgID="Equation.3" ShapeID="_x0000_i1025" DrawAspect="Content" ObjectID="_1777466174" r:id="rId6"/>
        </w:object>
      </w:r>
      <w:r w:rsidRPr="00CF0900">
        <w:rPr>
          <w:rFonts w:eastAsia="Calibri"/>
          <w:spacing w:val="2"/>
          <w:position w:val="-28"/>
          <w:sz w:val="26"/>
          <w:szCs w:val="26"/>
          <w:lang w:eastAsia="en-US"/>
        </w:rPr>
        <w:t>,</w:t>
      </w:r>
    </w:p>
    <w:p w14:paraId="163D7DF9" w14:textId="77777777" w:rsidR="00350B44" w:rsidRPr="00CF0900" w:rsidRDefault="00350B44" w:rsidP="00350B44">
      <w:pPr>
        <w:ind w:firstLine="567"/>
        <w:rPr>
          <w:sz w:val="26"/>
          <w:szCs w:val="26"/>
        </w:rPr>
      </w:pPr>
      <w:r w:rsidRPr="00CF0900">
        <w:rPr>
          <w:sz w:val="26"/>
          <w:szCs w:val="26"/>
        </w:rPr>
        <w:t>где:</w:t>
      </w:r>
    </w:p>
    <w:p w14:paraId="50167D57" w14:textId="77777777" w:rsidR="00350B44" w:rsidRPr="00CF0900" w:rsidRDefault="00350B44" w:rsidP="00350B44">
      <w:pPr>
        <w:ind w:firstLine="567"/>
        <w:jc w:val="both"/>
        <w:rPr>
          <w:i/>
          <w:sz w:val="26"/>
          <w:szCs w:val="26"/>
        </w:rPr>
      </w:pPr>
      <w:proofErr w:type="spellStart"/>
      <w:r w:rsidRPr="00CF0900">
        <w:rPr>
          <w:i/>
          <w:sz w:val="26"/>
          <w:szCs w:val="26"/>
        </w:rPr>
        <w:t>Cr</w:t>
      </w:r>
      <w:proofErr w:type="spellEnd"/>
      <w:r w:rsidRPr="00CF0900">
        <w:rPr>
          <w:i/>
          <w:sz w:val="26"/>
          <w:szCs w:val="26"/>
        </w:rPr>
        <w:t xml:space="preserve"> </w:t>
      </w:r>
      <w:proofErr w:type="gramStart"/>
      <w:r w:rsidRPr="00CF0900">
        <w:rPr>
          <w:i/>
          <w:sz w:val="26"/>
          <w:szCs w:val="26"/>
        </w:rPr>
        <w:t xml:space="preserve">-  </w:t>
      </w:r>
      <w:r w:rsidRPr="00CF0900">
        <w:rPr>
          <w:sz w:val="26"/>
          <w:szCs w:val="26"/>
        </w:rPr>
        <w:t>размер</w:t>
      </w:r>
      <w:proofErr w:type="gramEnd"/>
      <w:r w:rsidRPr="00CF0900">
        <w:rPr>
          <w:sz w:val="26"/>
          <w:szCs w:val="26"/>
        </w:rPr>
        <w:t xml:space="preserve"> вознаграждения за предоставляемое поручительство (в рублях),</w:t>
      </w:r>
    </w:p>
    <w:p w14:paraId="09D3622D" w14:textId="77777777" w:rsidR="00350B44" w:rsidRPr="00CF0900" w:rsidRDefault="00350B44" w:rsidP="00350B44">
      <w:pPr>
        <w:ind w:firstLine="567"/>
        <w:jc w:val="both"/>
        <w:rPr>
          <w:i/>
          <w:sz w:val="26"/>
          <w:szCs w:val="26"/>
        </w:rPr>
      </w:pPr>
      <w:proofErr w:type="spellStart"/>
      <w:r w:rsidRPr="00CF0900">
        <w:rPr>
          <w:i/>
          <w:sz w:val="26"/>
          <w:szCs w:val="26"/>
        </w:rPr>
        <w:t>Pr</w:t>
      </w:r>
      <w:proofErr w:type="spellEnd"/>
      <w:r w:rsidRPr="00CF0900">
        <w:rPr>
          <w:i/>
          <w:sz w:val="26"/>
          <w:szCs w:val="26"/>
        </w:rPr>
        <w:t xml:space="preserve"> – </w:t>
      </w:r>
      <w:r w:rsidRPr="00CF0900">
        <w:rPr>
          <w:sz w:val="26"/>
          <w:szCs w:val="26"/>
        </w:rPr>
        <w:t xml:space="preserve">объем (сумма) предоставляемого </w:t>
      </w:r>
      <w:proofErr w:type="gramStart"/>
      <w:r w:rsidRPr="00CF0900">
        <w:rPr>
          <w:sz w:val="26"/>
          <w:szCs w:val="26"/>
        </w:rPr>
        <w:t>поручительства  (</w:t>
      </w:r>
      <w:proofErr w:type="gramEnd"/>
      <w:r w:rsidRPr="00CF0900">
        <w:rPr>
          <w:sz w:val="26"/>
          <w:szCs w:val="26"/>
        </w:rPr>
        <w:t>в рублях),</w:t>
      </w:r>
    </w:p>
    <w:p w14:paraId="0D6A1D96" w14:textId="77777777" w:rsidR="00350B44" w:rsidRPr="00CF0900" w:rsidRDefault="00350B44" w:rsidP="00350B44">
      <w:pPr>
        <w:ind w:firstLine="567"/>
        <w:jc w:val="both"/>
        <w:rPr>
          <w:sz w:val="26"/>
          <w:szCs w:val="26"/>
        </w:rPr>
      </w:pPr>
      <w:proofErr w:type="spellStart"/>
      <w:r w:rsidRPr="00CF0900">
        <w:rPr>
          <w:i/>
          <w:sz w:val="26"/>
          <w:szCs w:val="26"/>
        </w:rPr>
        <w:t>Ck</w:t>
      </w:r>
      <w:proofErr w:type="spellEnd"/>
      <w:r w:rsidRPr="00CF0900">
        <w:rPr>
          <w:i/>
          <w:sz w:val="26"/>
          <w:szCs w:val="26"/>
        </w:rPr>
        <w:t xml:space="preserve"> </w:t>
      </w:r>
      <w:proofErr w:type="gramStart"/>
      <w:r w:rsidRPr="00CF0900">
        <w:rPr>
          <w:i/>
          <w:sz w:val="26"/>
          <w:szCs w:val="26"/>
        </w:rPr>
        <w:t>-</w:t>
      </w:r>
      <w:r w:rsidRPr="00CF0900">
        <w:rPr>
          <w:sz w:val="26"/>
          <w:szCs w:val="26"/>
        </w:rPr>
        <w:t xml:space="preserve">  срок</w:t>
      </w:r>
      <w:proofErr w:type="gramEnd"/>
      <w:r w:rsidRPr="00CF0900">
        <w:rPr>
          <w:sz w:val="26"/>
          <w:szCs w:val="26"/>
        </w:rPr>
        <w:t xml:space="preserve"> действия договора поручительства, исчисляемый с даты заключения договора поручительства по дату окончания договора </w:t>
      </w:r>
      <w:r>
        <w:rPr>
          <w:sz w:val="26"/>
          <w:szCs w:val="26"/>
        </w:rPr>
        <w:t>поручительства</w:t>
      </w:r>
      <w:r w:rsidRPr="00CF0900">
        <w:rPr>
          <w:sz w:val="26"/>
          <w:szCs w:val="26"/>
        </w:rPr>
        <w:t xml:space="preserve"> (в календарных днях),</w:t>
      </w:r>
    </w:p>
    <w:p w14:paraId="3AFDB0AD" w14:textId="77777777" w:rsidR="00350B44" w:rsidRPr="00E1254B" w:rsidRDefault="00350B44" w:rsidP="00350B44">
      <w:pPr>
        <w:ind w:firstLine="567"/>
        <w:jc w:val="both"/>
        <w:rPr>
          <w:sz w:val="26"/>
          <w:szCs w:val="26"/>
        </w:rPr>
      </w:pPr>
      <w:r w:rsidRPr="00CF0900">
        <w:rPr>
          <w:sz w:val="26"/>
          <w:szCs w:val="26"/>
          <w:lang w:val="en-US"/>
        </w:rPr>
        <w:t>S</w:t>
      </w:r>
      <w:r w:rsidRPr="00CF0900">
        <w:rPr>
          <w:sz w:val="26"/>
          <w:szCs w:val="26"/>
        </w:rPr>
        <w:t>з – ставка вознаграждения</w:t>
      </w:r>
      <w:r w:rsidRPr="000B6CD4">
        <w:rPr>
          <w:sz w:val="26"/>
          <w:szCs w:val="26"/>
        </w:rPr>
        <w:t>,</w:t>
      </w:r>
      <w:r w:rsidRPr="00E1254B">
        <w:rPr>
          <w:sz w:val="26"/>
          <w:szCs w:val="26"/>
        </w:rPr>
        <w:t xml:space="preserve"> выраженная в процентах годовых, которая составляет:</w:t>
      </w:r>
    </w:p>
    <w:p w14:paraId="316FA4A1" w14:textId="77777777" w:rsidR="00350B44" w:rsidRPr="00CF0900" w:rsidRDefault="00350B44" w:rsidP="00350B44">
      <w:pPr>
        <w:ind w:firstLine="567"/>
        <w:jc w:val="both"/>
        <w:rPr>
          <w:sz w:val="26"/>
          <w:szCs w:val="26"/>
        </w:rPr>
      </w:pPr>
    </w:p>
    <w:p w14:paraId="230B8EC7" w14:textId="77777777" w:rsidR="00350B44" w:rsidRDefault="00350B44" w:rsidP="00350B44">
      <w:pPr>
        <w:ind w:firstLine="567"/>
        <w:jc w:val="both"/>
        <w:rPr>
          <w:sz w:val="26"/>
          <w:szCs w:val="26"/>
        </w:rPr>
      </w:pPr>
      <w:r w:rsidRPr="00CF0900">
        <w:rPr>
          <w:sz w:val="26"/>
          <w:szCs w:val="26"/>
        </w:rPr>
        <w:t>- 0,75% годовых от объема (суммы) предоставляемого поручительства</w:t>
      </w:r>
      <w:r>
        <w:rPr>
          <w:sz w:val="26"/>
          <w:szCs w:val="26"/>
        </w:rPr>
        <w:t xml:space="preserve"> </w:t>
      </w:r>
      <w:r w:rsidRPr="006257AC">
        <w:rPr>
          <w:sz w:val="26"/>
          <w:szCs w:val="26"/>
        </w:rPr>
        <w:t>(за исключением Заемщиков основным видом деятельности которых является торговая деятельность, ставка вознаграждения по которым составляет 1% годовых независимо от срока предоставляемого поручительства)</w:t>
      </w:r>
      <w:r w:rsidRPr="00E61878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 при предоставлении поручительства Фонда в рамках Механизма.</w:t>
      </w:r>
    </w:p>
    <w:p w14:paraId="0D713D6A" w14:textId="77777777" w:rsidR="00350B44" w:rsidRDefault="00350B44" w:rsidP="00350B44">
      <w:pPr>
        <w:ind w:firstLine="567"/>
        <w:jc w:val="both"/>
        <w:rPr>
          <w:sz w:val="26"/>
          <w:szCs w:val="26"/>
        </w:rPr>
      </w:pPr>
      <w:r w:rsidRPr="00CF0900">
        <w:rPr>
          <w:sz w:val="26"/>
          <w:szCs w:val="26"/>
        </w:rPr>
        <w:t xml:space="preserve">- 0,5% годовых от объема (суммы) предоставляемого поручительства </w:t>
      </w:r>
      <w:r w:rsidRPr="00A51711">
        <w:rPr>
          <w:sz w:val="26"/>
          <w:szCs w:val="26"/>
        </w:rPr>
        <w:t>в рамках совместных продуктов Фонда и Корпорации</w:t>
      </w:r>
      <w:r>
        <w:rPr>
          <w:sz w:val="26"/>
          <w:szCs w:val="26"/>
        </w:rPr>
        <w:t xml:space="preserve">; при </w:t>
      </w:r>
      <w:proofErr w:type="spellStart"/>
      <w:r>
        <w:rPr>
          <w:sz w:val="26"/>
          <w:szCs w:val="26"/>
        </w:rPr>
        <w:t>Согарантии</w:t>
      </w:r>
      <w:proofErr w:type="spellEnd"/>
      <w:r>
        <w:rPr>
          <w:sz w:val="26"/>
          <w:szCs w:val="26"/>
        </w:rPr>
        <w:t xml:space="preserve">; при предоставлении поручительства Фонда по обязательствам Заемщиков перед </w:t>
      </w:r>
      <w:r w:rsidRPr="00EB4DCB">
        <w:rPr>
          <w:sz w:val="26"/>
          <w:szCs w:val="26"/>
        </w:rPr>
        <w:t>некоммерческ</w:t>
      </w:r>
      <w:r>
        <w:rPr>
          <w:sz w:val="26"/>
          <w:szCs w:val="26"/>
        </w:rPr>
        <w:t>ой</w:t>
      </w:r>
      <w:r w:rsidRPr="00EB4DC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ей</w:t>
      </w:r>
      <w:r w:rsidRPr="00EB4DCB">
        <w:rPr>
          <w:sz w:val="26"/>
          <w:szCs w:val="26"/>
        </w:rPr>
        <w:t xml:space="preserve"> «Фонд развития моногородов»</w:t>
      </w:r>
      <w:r>
        <w:rPr>
          <w:sz w:val="26"/>
          <w:szCs w:val="26"/>
        </w:rPr>
        <w:t xml:space="preserve">, </w:t>
      </w:r>
      <w:r w:rsidRPr="008C2AAB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8C2AAB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8C2AAB">
        <w:rPr>
          <w:sz w:val="26"/>
          <w:szCs w:val="26"/>
        </w:rPr>
        <w:t xml:space="preserve"> автономн</w:t>
      </w:r>
      <w:r>
        <w:rPr>
          <w:sz w:val="26"/>
          <w:szCs w:val="26"/>
        </w:rPr>
        <w:t>ым</w:t>
      </w:r>
      <w:r w:rsidRPr="008C2AAB">
        <w:rPr>
          <w:sz w:val="26"/>
          <w:szCs w:val="26"/>
        </w:rPr>
        <w:t xml:space="preserve"> учреждение</w:t>
      </w:r>
      <w:r>
        <w:rPr>
          <w:sz w:val="26"/>
          <w:szCs w:val="26"/>
        </w:rPr>
        <w:t>м</w:t>
      </w:r>
      <w:r w:rsidRPr="008C2AAB">
        <w:rPr>
          <w:sz w:val="26"/>
          <w:szCs w:val="26"/>
        </w:rPr>
        <w:t xml:space="preserve"> «Российский фонд технологического развития»</w:t>
      </w:r>
      <w:r>
        <w:rPr>
          <w:sz w:val="26"/>
          <w:szCs w:val="26"/>
        </w:rPr>
        <w:t xml:space="preserve"> и/или </w:t>
      </w:r>
      <w:r w:rsidRPr="008C2AAB">
        <w:rPr>
          <w:sz w:val="26"/>
          <w:szCs w:val="26"/>
        </w:rPr>
        <w:t>некоммерческой организацией «Фонд развития промышленности Оренбургской области»</w:t>
      </w:r>
      <w:r>
        <w:rPr>
          <w:sz w:val="26"/>
          <w:szCs w:val="26"/>
        </w:rPr>
        <w:t xml:space="preserve">; </w:t>
      </w:r>
    </w:p>
    <w:p w14:paraId="4C4DCC2C" w14:textId="77777777" w:rsidR="00350B44" w:rsidRDefault="00350B44" w:rsidP="00350B44">
      <w:pPr>
        <w:ind w:firstLine="567"/>
        <w:jc w:val="both"/>
        <w:rPr>
          <w:sz w:val="26"/>
          <w:szCs w:val="26"/>
        </w:rPr>
      </w:pPr>
      <w:bookmarkStart w:id="1" w:name="_Hlk164765119"/>
      <w:r>
        <w:rPr>
          <w:sz w:val="26"/>
          <w:szCs w:val="26"/>
        </w:rPr>
        <w:t xml:space="preserve">- 0,25 % годовых  от объема (суммы) предоставляемого поручительства </w:t>
      </w:r>
      <w:r w:rsidRPr="005C2562">
        <w:rPr>
          <w:sz w:val="26"/>
          <w:szCs w:val="26"/>
        </w:rPr>
        <w:t>в случае предоставления Фондом поручительств за счет лимита, установленного в соответствии с п. 8.6 Требований к фондам содействия кредитованию (гарантийным фондам, фондам поручительств) и их деятельности, утвержденных приказом Министерства экономического развития Российской Федерации №763 от 28.11.216 г., при введении режима повышенной готовности или режима чрезвычайной ситуации на территории Оренбургской области</w:t>
      </w:r>
      <w:r>
        <w:rPr>
          <w:sz w:val="26"/>
          <w:szCs w:val="26"/>
        </w:rPr>
        <w:t>.</w:t>
      </w:r>
    </w:p>
    <w:bookmarkEnd w:id="1"/>
    <w:p w14:paraId="5F9E8475" w14:textId="77777777" w:rsidR="00350B44" w:rsidRDefault="00350B44" w:rsidP="00350B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случае, если предоставляемое поручительство Фонда </w:t>
      </w:r>
      <w:r w:rsidRPr="0007306C">
        <w:rPr>
          <w:sz w:val="26"/>
          <w:szCs w:val="26"/>
        </w:rPr>
        <w:t xml:space="preserve">одновременно относится к нескольким </w:t>
      </w:r>
      <w:r>
        <w:rPr>
          <w:sz w:val="26"/>
          <w:szCs w:val="26"/>
        </w:rPr>
        <w:t xml:space="preserve">указанным </w:t>
      </w:r>
      <w:r w:rsidRPr="0007306C">
        <w:rPr>
          <w:sz w:val="26"/>
          <w:szCs w:val="26"/>
        </w:rPr>
        <w:t>категориям при определении ставки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вознаграждения</w:t>
      </w:r>
      <w:r w:rsidRPr="0007306C">
        <w:rPr>
          <w:sz w:val="26"/>
          <w:szCs w:val="26"/>
        </w:rPr>
        <w:t>,  применяется</w:t>
      </w:r>
      <w:proofErr w:type="gramEnd"/>
      <w:r w:rsidRPr="0007306C">
        <w:rPr>
          <w:sz w:val="26"/>
          <w:szCs w:val="26"/>
        </w:rPr>
        <w:t xml:space="preserve"> её минимальный размер.</w:t>
      </w:r>
    </w:p>
    <w:p w14:paraId="5F4C597D" w14:textId="77777777" w:rsidR="00350B44" w:rsidRDefault="00350B44" w:rsidP="00350B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365 (366) - действительное число календарных дней в году.</w:t>
      </w:r>
    </w:p>
    <w:p w14:paraId="0F11FA36" w14:textId="77777777" w:rsidR="00350B44" w:rsidRDefault="00350B44" w:rsidP="00350B44">
      <w:pPr>
        <w:ind w:firstLine="567"/>
        <w:jc w:val="both"/>
        <w:rPr>
          <w:sz w:val="26"/>
          <w:szCs w:val="26"/>
        </w:rPr>
      </w:pPr>
    </w:p>
    <w:p w14:paraId="3FB8AF60" w14:textId="77777777" w:rsidR="00350B44" w:rsidRDefault="00350B44" w:rsidP="00350B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Вознаграждение уплачивается единовременно,</w:t>
      </w:r>
      <w:r w:rsidRPr="00493949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выставленного Фондом счета, в срок не позднее 5 (пять) рабочих дней, с даты предоставления поручительства (заключения договора поручительства).</w:t>
      </w:r>
    </w:p>
    <w:p w14:paraId="233945AB" w14:textId="77777777" w:rsidR="00350B44" w:rsidRDefault="00350B44" w:rsidP="00F50119">
      <w:pPr>
        <w:rPr>
          <w:sz w:val="28"/>
          <w:szCs w:val="28"/>
        </w:rPr>
      </w:pPr>
    </w:p>
    <w:p w14:paraId="09B2E389" w14:textId="77777777" w:rsidR="00F50119" w:rsidRDefault="00F50119" w:rsidP="00F50119">
      <w:pPr>
        <w:jc w:val="both"/>
        <w:rPr>
          <w:sz w:val="28"/>
          <w:szCs w:val="28"/>
        </w:rPr>
      </w:pPr>
    </w:p>
    <w:p w14:paraId="2ECFA2D0" w14:textId="77777777" w:rsidR="00F50119" w:rsidRDefault="00F50119" w:rsidP="00F50119">
      <w:pPr>
        <w:jc w:val="both"/>
        <w:rPr>
          <w:sz w:val="28"/>
          <w:szCs w:val="28"/>
        </w:rPr>
      </w:pPr>
    </w:p>
    <w:p w14:paraId="6EA5C732" w14:textId="77777777" w:rsidR="00B63B67" w:rsidRDefault="00B63B67"/>
    <w:sectPr w:rsidR="00B6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8E"/>
    <w:multiLevelType w:val="hybridMultilevel"/>
    <w:tmpl w:val="6DCA6D46"/>
    <w:lvl w:ilvl="0" w:tplc="6ADAB3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5F15"/>
    <w:multiLevelType w:val="hybridMultilevel"/>
    <w:tmpl w:val="E172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262F"/>
    <w:multiLevelType w:val="hybridMultilevel"/>
    <w:tmpl w:val="3D66F014"/>
    <w:lvl w:ilvl="0" w:tplc="960E42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2"/>
    <w:rsid w:val="00153DF9"/>
    <w:rsid w:val="00195115"/>
    <w:rsid w:val="002659D2"/>
    <w:rsid w:val="002A2B0A"/>
    <w:rsid w:val="00340D9D"/>
    <w:rsid w:val="00344356"/>
    <w:rsid w:val="00350B44"/>
    <w:rsid w:val="003518DB"/>
    <w:rsid w:val="00511107"/>
    <w:rsid w:val="0076427F"/>
    <w:rsid w:val="00771854"/>
    <w:rsid w:val="009F17CC"/>
    <w:rsid w:val="00B63B67"/>
    <w:rsid w:val="00BD21DC"/>
    <w:rsid w:val="00BE0407"/>
    <w:rsid w:val="00CB1CA4"/>
    <w:rsid w:val="00DA1D1D"/>
    <w:rsid w:val="00DB37EC"/>
    <w:rsid w:val="00E302E4"/>
    <w:rsid w:val="00E77ED0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6523"/>
  <w15:docId w15:val="{F01325EE-5942-485A-86C3-F4DF089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54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350B4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50B44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Тезиков</dc:creator>
  <cp:lastModifiedBy>Максим Воронов</cp:lastModifiedBy>
  <cp:revision>3</cp:revision>
  <cp:lastPrinted>2020-10-21T13:01:00Z</cp:lastPrinted>
  <dcterms:created xsi:type="dcterms:W3CDTF">2024-05-17T10:46:00Z</dcterms:created>
  <dcterms:modified xsi:type="dcterms:W3CDTF">2024-05-17T10:50:00Z</dcterms:modified>
</cp:coreProperties>
</file>