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7A9C6" w14:textId="77777777" w:rsidR="00A81474" w:rsidRDefault="00A81474" w:rsidP="00A81474">
      <w:pPr>
        <w:ind w:left="5103" w:right="-141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Приложение 5</w:t>
      </w:r>
    </w:p>
    <w:p w14:paraId="0789090B" w14:textId="77777777" w:rsidR="00A81474" w:rsidRDefault="00A81474" w:rsidP="00A81474">
      <w:pPr>
        <w:ind w:left="5103" w:right="-141"/>
        <w:jc w:val="both"/>
        <w:rPr>
          <w:sz w:val="26"/>
          <w:szCs w:val="26"/>
        </w:rPr>
      </w:pPr>
      <w:r>
        <w:rPr>
          <w:sz w:val="26"/>
          <w:szCs w:val="26"/>
        </w:rPr>
        <w:t>к Регламенту предоставления поручительств некоммерческой организацией «Гарантийный фонд для субъектов малого и среднего предпринимательства Оренбургской области»</w:t>
      </w:r>
    </w:p>
    <w:p w14:paraId="2F2CA511" w14:textId="77777777" w:rsidR="00A81474" w:rsidRDefault="00A81474" w:rsidP="00A81474">
      <w:pPr>
        <w:outlineLvl w:val="0"/>
        <w:rPr>
          <w:sz w:val="26"/>
          <w:szCs w:val="26"/>
        </w:rPr>
      </w:pPr>
    </w:p>
    <w:p w14:paraId="5EC54E3F" w14:textId="77777777" w:rsidR="00A81474" w:rsidRDefault="00A81474" w:rsidP="00A81474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Условия участия некоммерческой организацией «Гарантийный фонд для субъектов малого и среднего предпринимательства Оренбургской области»  </w:t>
      </w:r>
    </w:p>
    <w:p w14:paraId="5257B541" w14:textId="77777777" w:rsidR="00A81474" w:rsidRDefault="00A81474" w:rsidP="00A81474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механизме гарантийной поддержки без повторного андеррайтинга </w:t>
      </w:r>
    </w:p>
    <w:p w14:paraId="09D16DCF" w14:textId="77777777" w:rsidR="00A81474" w:rsidRDefault="00A81474" w:rsidP="00A81474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совместно с банками-партнерами, аккредитованных АО «Корпорация «МСП»</w:t>
      </w:r>
    </w:p>
    <w:p w14:paraId="426E66F4" w14:textId="77777777" w:rsidR="00A81474" w:rsidRDefault="00A81474" w:rsidP="00A81474">
      <w:pPr>
        <w:outlineLvl w:val="0"/>
        <w:rPr>
          <w:sz w:val="26"/>
          <w:szCs w:val="26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63"/>
        <w:gridCol w:w="4581"/>
        <w:gridCol w:w="4201"/>
      </w:tblGrid>
      <w:tr w:rsidR="00A81474" w14:paraId="5DD084BB" w14:textId="77777777" w:rsidTr="00A814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86CB" w14:textId="77777777" w:rsidR="00A81474" w:rsidRDefault="00A8147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DFA8" w14:textId="77777777" w:rsidR="00A81474" w:rsidRDefault="00A8147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F590" w14:textId="77777777" w:rsidR="00A81474" w:rsidRDefault="00A8147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Базовые условия</w:t>
            </w:r>
          </w:p>
        </w:tc>
      </w:tr>
      <w:tr w:rsidR="00A81474" w14:paraId="298A08CF" w14:textId="77777777" w:rsidTr="00A814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D799" w14:textId="77777777" w:rsidR="00A81474" w:rsidRDefault="00A8147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BE02" w14:textId="77777777" w:rsidR="00A81474" w:rsidRDefault="00A8147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Диапазон заявок, передаваемых по Механизму 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19C3" w14:textId="77777777" w:rsidR="00A81474" w:rsidRDefault="00A8147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 до 15 млн. рублей включительно</w:t>
            </w:r>
          </w:p>
        </w:tc>
      </w:tr>
      <w:tr w:rsidR="00A81474" w14:paraId="11FB19BB" w14:textId="77777777" w:rsidTr="00A814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C52B" w14:textId="77777777" w:rsidR="00A81474" w:rsidRDefault="00A8147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BF89" w14:textId="77777777" w:rsidR="00A81474" w:rsidRDefault="00A8147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лимит на СМСП по Механизму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DE76" w14:textId="77777777" w:rsidR="00A81474" w:rsidRDefault="00A8147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млн. рублей</w:t>
            </w:r>
          </w:p>
        </w:tc>
      </w:tr>
      <w:tr w:rsidR="00A81474" w14:paraId="4764B426" w14:textId="77777777" w:rsidTr="00A814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CBA3" w14:textId="77777777" w:rsidR="00A81474" w:rsidRDefault="00A8147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089A" w14:textId="77777777" w:rsidR="00A81474" w:rsidRDefault="00A8147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Лимит на партнера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D45C" w14:textId="77777777" w:rsidR="00A81474" w:rsidRDefault="00A8147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</w:t>
            </w:r>
            <w:r>
              <w:t xml:space="preserve"> </w:t>
            </w:r>
            <w:r>
              <w:rPr>
                <w:sz w:val="20"/>
                <w:szCs w:val="20"/>
              </w:rPr>
              <w:t>лимитами условных обязательств на банки-партнеры, устанавливаемые Наблюдательным советом Фонда</w:t>
            </w:r>
          </w:p>
        </w:tc>
      </w:tr>
      <w:tr w:rsidR="00A81474" w14:paraId="2EC064BD" w14:textId="77777777" w:rsidTr="00A814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F0C4" w14:textId="77777777" w:rsidR="00A81474" w:rsidRDefault="00A8147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7CAC" w14:textId="77777777" w:rsidR="00A81474" w:rsidRDefault="00A8147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Фонда в обеспечении сделки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BADD" w14:textId="77777777" w:rsidR="00A81474" w:rsidRDefault="00A8147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70%, </w:t>
            </w:r>
            <w:proofErr w:type="spellStart"/>
            <w:r>
              <w:rPr>
                <w:sz w:val="20"/>
                <w:szCs w:val="20"/>
              </w:rPr>
              <w:t>согарантия</w:t>
            </w:r>
            <w:proofErr w:type="spellEnd"/>
            <w:r>
              <w:rPr>
                <w:sz w:val="20"/>
                <w:szCs w:val="20"/>
              </w:rPr>
              <w:t>: 70 - 75 %</w:t>
            </w:r>
          </w:p>
        </w:tc>
      </w:tr>
      <w:tr w:rsidR="00A81474" w14:paraId="2B9425C5" w14:textId="77777777" w:rsidTr="00A814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5FD5" w14:textId="77777777" w:rsidR="00A81474" w:rsidRDefault="00A8147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388E" w14:textId="77777777" w:rsidR="00A81474" w:rsidRDefault="00A8147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вознаграждения Фонда для торговой деятельности (в рамках Механизма), %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990C" w14:textId="77777777" w:rsidR="00A81474" w:rsidRDefault="00A8147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1 %</w:t>
            </w:r>
          </w:p>
        </w:tc>
      </w:tr>
      <w:tr w:rsidR="00A81474" w14:paraId="385C6CC0" w14:textId="77777777" w:rsidTr="00A814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CA2F" w14:textId="77777777" w:rsidR="00A81474" w:rsidRDefault="00A8147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E622F" w14:textId="77777777" w:rsidR="00A81474" w:rsidRDefault="00A8147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вознаграждения Фонда для прочих видов деятельности (в рамках Механизма), %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A1AD" w14:textId="77777777" w:rsidR="00A81474" w:rsidRDefault="00A8147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0,75 %</w:t>
            </w:r>
          </w:p>
        </w:tc>
      </w:tr>
      <w:tr w:rsidR="00A81474" w14:paraId="447CB7CC" w14:textId="77777777" w:rsidTr="00A814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C1D0" w14:textId="77777777" w:rsidR="00A81474" w:rsidRDefault="00A8147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2E04" w14:textId="77777777" w:rsidR="00A81474" w:rsidRDefault="00A8147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Предельный уровень рейтинга СМСП по методике Банка-партнера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E270C" w14:textId="77777777" w:rsidR="00A81474" w:rsidRDefault="00A8147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условиями, установленными в решении Правления АО «Корпорация «МСП» о допуске банка-партнера к Механизму </w:t>
            </w:r>
          </w:p>
        </w:tc>
      </w:tr>
      <w:tr w:rsidR="00A81474" w14:paraId="034F2BFE" w14:textId="77777777" w:rsidTr="00A814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EF09" w14:textId="77777777" w:rsidR="00A81474" w:rsidRDefault="00A8147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3BFB" w14:textId="77777777" w:rsidR="00A81474" w:rsidRDefault="00A8147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Предельный уровень </w:t>
            </w:r>
            <w:proofErr w:type="spellStart"/>
            <w:r>
              <w:rPr>
                <w:sz w:val="20"/>
                <w:szCs w:val="20"/>
              </w:rPr>
              <w:t>дефолтности</w:t>
            </w:r>
            <w:proofErr w:type="spellEnd"/>
            <w:r>
              <w:rPr>
                <w:sz w:val="20"/>
                <w:szCs w:val="20"/>
              </w:rPr>
              <w:t xml:space="preserve"> портфеля Фонда по Механизму, %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F503" w14:textId="77777777" w:rsidR="00A81474" w:rsidRDefault="00A8147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3 %</w:t>
            </w:r>
          </w:p>
        </w:tc>
      </w:tr>
      <w:tr w:rsidR="00A81474" w14:paraId="0A030E26" w14:textId="77777777" w:rsidTr="00A814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4FB8" w14:textId="77777777" w:rsidR="00A81474" w:rsidRDefault="00A8147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1246" w14:textId="77777777" w:rsidR="00A81474" w:rsidRDefault="00A8147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по целевой структуре рейтинга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DC65" w14:textId="77777777" w:rsidR="00A81474" w:rsidRDefault="00A8147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условиями, установленными в решении Правления АО «Корпорация «МСП» о допуске банка-партнера к Механизму</w:t>
            </w:r>
          </w:p>
        </w:tc>
      </w:tr>
      <w:tr w:rsidR="00A81474" w14:paraId="0CA930F8" w14:textId="77777777" w:rsidTr="00A81474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7A28" w14:textId="77777777" w:rsidR="00A81474" w:rsidRDefault="00A8147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2CC5" w14:textId="77777777" w:rsidR="00A81474" w:rsidRDefault="00A8147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документов от СМСП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A34C0B" w14:textId="77777777" w:rsidR="00A81474" w:rsidRDefault="00A8147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приложением 8 Правил взаимодействия банков с акционерным обществом «Федеральная корпорация по развитию малого и среднего предпринимательства» при их отборе и предоставлении независимых гарантий.</w:t>
            </w:r>
          </w:p>
        </w:tc>
      </w:tr>
      <w:tr w:rsidR="00A81474" w14:paraId="43846077" w14:textId="77777777" w:rsidTr="00A8147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84DF2" w14:textId="77777777" w:rsidR="00A81474" w:rsidRDefault="00A814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0B11" w14:textId="77777777" w:rsidR="00A81474" w:rsidRDefault="00A81474">
            <w:pPr>
              <w:rPr>
                <w:sz w:val="20"/>
                <w:szCs w:val="20"/>
              </w:rPr>
            </w:pP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4FF6" w14:textId="77777777" w:rsidR="00A81474" w:rsidRDefault="00A81474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81474" w14:paraId="019CF901" w14:textId="77777777" w:rsidTr="00A814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95BD" w14:textId="77777777" w:rsidR="00A81474" w:rsidRDefault="00A8147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4BB3" w14:textId="77777777" w:rsidR="00A81474" w:rsidRDefault="00A8147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рассмотрения заявки и принятия решения по заявке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FC46" w14:textId="77777777" w:rsidR="00A81474" w:rsidRDefault="00A8147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3-х рабочих дней со дня получения при условии предоставления полного комплекта документов со стороны банка-партнера (Фонд вправе приостановить течение указанного срока при возникновении дополнительных запросов со стороны подразделения безопасности и (или) юридического подразделения Фонда) </w:t>
            </w:r>
          </w:p>
        </w:tc>
      </w:tr>
      <w:tr w:rsidR="00A81474" w14:paraId="1B359254" w14:textId="77777777" w:rsidTr="00A814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3A4E" w14:textId="77777777" w:rsidR="00A81474" w:rsidRDefault="00A8147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C337" w14:textId="77777777" w:rsidR="00A81474" w:rsidRDefault="00A8147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Предельные сроки предоставления поручительств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E42E" w14:textId="77777777" w:rsidR="00A81474" w:rsidRDefault="00A8147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условиями, установленными АО «Корпорация «МСП»: срок кредита +120/60 дней; точная дата +120/60 дней</w:t>
            </w:r>
          </w:p>
        </w:tc>
      </w:tr>
    </w:tbl>
    <w:p w14:paraId="713B5D48" w14:textId="77777777" w:rsidR="00A81474" w:rsidRDefault="00A81474" w:rsidP="00A81474">
      <w:pPr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C87415F" w14:textId="77777777" w:rsidR="00DF3F6E" w:rsidRDefault="00DF3F6E">
      <w:bookmarkStart w:id="0" w:name="_GoBack"/>
      <w:bookmarkEnd w:id="0"/>
    </w:p>
    <w:sectPr w:rsidR="00DF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1A"/>
    <w:rsid w:val="00A81474"/>
    <w:rsid w:val="00DF3F6E"/>
    <w:rsid w:val="00E3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E8976-5886-40D8-9C8E-D1331A07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1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Воронов</dc:creator>
  <cp:keywords/>
  <dc:description/>
  <cp:lastModifiedBy>Максим Воронов</cp:lastModifiedBy>
  <cp:revision>2</cp:revision>
  <dcterms:created xsi:type="dcterms:W3CDTF">2022-07-14T10:04:00Z</dcterms:created>
  <dcterms:modified xsi:type="dcterms:W3CDTF">2022-07-14T10:04:00Z</dcterms:modified>
</cp:coreProperties>
</file>