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2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958"/>
      </w:tblGrid>
      <w:tr w:rsidR="00892681" w:rsidTr="00F30767">
        <w:tc>
          <w:tcPr>
            <w:tcW w:w="4823" w:type="dxa"/>
            <w:hideMark/>
          </w:tcPr>
          <w:p w:rsidR="00892681" w:rsidRDefault="00892681" w:rsidP="00F30767">
            <w:pPr>
              <w:keepNext/>
              <w:keepLines/>
              <w:spacing w:before="200"/>
              <w:outlineLvl w:val="4"/>
              <w:rPr>
                <w:rFonts w:ascii="Cambria" w:hAnsi="Cambria"/>
                <w:b/>
                <w:color w:val="243F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243F60"/>
                <w:sz w:val="20"/>
                <w:szCs w:val="20"/>
              </w:rPr>
              <w:t>СОГЛАСОВАН</w:t>
            </w:r>
          </w:p>
          <w:p w:rsidR="00892681" w:rsidRDefault="00892681" w:rsidP="00F307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новой редакции решением </w:t>
            </w:r>
            <w:proofErr w:type="gramStart"/>
            <w:r>
              <w:rPr>
                <w:sz w:val="20"/>
                <w:szCs w:val="20"/>
              </w:rPr>
              <w:t>Наблюдательного  Совета</w:t>
            </w:r>
            <w:proofErr w:type="gramEnd"/>
            <w:r>
              <w:rPr>
                <w:sz w:val="20"/>
                <w:szCs w:val="20"/>
              </w:rPr>
              <w:t xml:space="preserve"> некоммерческой организации «Гарантийный фонд для субъектов малого и среднего предпринимательства Оренбургской области (</w:t>
            </w:r>
            <w:proofErr w:type="spellStart"/>
            <w:r>
              <w:rPr>
                <w:sz w:val="20"/>
                <w:szCs w:val="20"/>
              </w:rPr>
              <w:t>микрокредитная</w:t>
            </w:r>
            <w:proofErr w:type="spellEnd"/>
            <w:r>
              <w:rPr>
                <w:sz w:val="20"/>
                <w:szCs w:val="20"/>
              </w:rPr>
              <w:t xml:space="preserve"> компания)» от «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декабря</w:t>
            </w:r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года, протокол № 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4958" w:type="dxa"/>
            <w:hideMark/>
          </w:tcPr>
          <w:p w:rsidR="00892681" w:rsidRDefault="00892681" w:rsidP="00F30767">
            <w:pPr>
              <w:keepNext/>
              <w:keepLines/>
              <w:spacing w:before="200"/>
              <w:outlineLvl w:val="4"/>
              <w:rPr>
                <w:rFonts w:ascii="Cambria" w:hAnsi="Cambria"/>
                <w:b/>
                <w:color w:val="243F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243F60"/>
                <w:sz w:val="20"/>
                <w:szCs w:val="20"/>
              </w:rPr>
              <w:t>УТВЕРЖДЕН</w:t>
            </w:r>
          </w:p>
          <w:p w:rsidR="00892681" w:rsidRDefault="00892681" w:rsidP="00F30767">
            <w:pPr>
              <w:jc w:val="both"/>
            </w:pPr>
            <w:r>
              <w:rPr>
                <w:sz w:val="20"/>
                <w:szCs w:val="20"/>
              </w:rPr>
              <w:t>в новой редакции приказом директора некоммерческой организации «Гарантийный фонд для субъектов малого и среднего предпринимательства Оренбургской области (</w:t>
            </w:r>
            <w:proofErr w:type="spellStart"/>
            <w:r>
              <w:rPr>
                <w:sz w:val="20"/>
                <w:szCs w:val="20"/>
              </w:rPr>
              <w:t>микрокредитная</w:t>
            </w:r>
            <w:proofErr w:type="spellEnd"/>
            <w:r>
              <w:rPr>
                <w:sz w:val="20"/>
                <w:szCs w:val="20"/>
              </w:rPr>
              <w:t xml:space="preserve"> компания)» от «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дека</w:t>
            </w:r>
            <w:r>
              <w:rPr>
                <w:sz w:val="20"/>
                <w:szCs w:val="20"/>
              </w:rPr>
              <w:t>бря 202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года № 1</w:t>
            </w:r>
            <w:r>
              <w:rPr>
                <w:sz w:val="20"/>
                <w:szCs w:val="20"/>
              </w:rPr>
              <w:t>52</w:t>
            </w:r>
          </w:p>
        </w:tc>
      </w:tr>
    </w:tbl>
    <w:p w:rsidR="00892681" w:rsidRDefault="00892681" w:rsidP="00F12530">
      <w:pPr>
        <w:keepLines/>
        <w:rPr>
          <w:b/>
          <w:sz w:val="26"/>
          <w:szCs w:val="26"/>
        </w:rPr>
      </w:pPr>
    </w:p>
    <w:p w:rsidR="00053273" w:rsidRPr="000F3CEA" w:rsidRDefault="00053273" w:rsidP="00874CB2">
      <w:pPr>
        <w:keepLines/>
        <w:ind w:firstLine="709"/>
        <w:jc w:val="center"/>
        <w:rPr>
          <w:b/>
          <w:sz w:val="26"/>
          <w:szCs w:val="26"/>
        </w:rPr>
      </w:pPr>
    </w:p>
    <w:p w:rsidR="00914B5E" w:rsidRPr="000F3CEA" w:rsidRDefault="00516B63" w:rsidP="00874CB2">
      <w:pPr>
        <w:keepLines/>
        <w:jc w:val="center"/>
        <w:rPr>
          <w:b/>
          <w:sz w:val="26"/>
          <w:szCs w:val="26"/>
        </w:rPr>
      </w:pPr>
      <w:r w:rsidRPr="000F3CEA">
        <w:rPr>
          <w:b/>
          <w:sz w:val="26"/>
          <w:szCs w:val="26"/>
        </w:rPr>
        <w:t>Порядок расчета лимитов поручительств</w:t>
      </w:r>
    </w:p>
    <w:p w:rsidR="00CA0D3E" w:rsidRPr="000F3CEA" w:rsidRDefault="002305E7" w:rsidP="00874CB2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определения допустимого размера убытков в связи с исполнением обязательств</w:t>
      </w:r>
      <w:r w:rsidR="00914B5E" w:rsidRPr="000F3CEA">
        <w:rPr>
          <w:b/>
          <w:sz w:val="26"/>
          <w:szCs w:val="26"/>
        </w:rPr>
        <w:t xml:space="preserve"> </w:t>
      </w:r>
    </w:p>
    <w:p w:rsidR="00914B5E" w:rsidRPr="000F3CEA" w:rsidRDefault="00914B5E" w:rsidP="00874CB2">
      <w:pPr>
        <w:keepLines/>
        <w:jc w:val="center"/>
        <w:rPr>
          <w:b/>
          <w:sz w:val="26"/>
          <w:szCs w:val="26"/>
        </w:rPr>
      </w:pPr>
      <w:r w:rsidRPr="000F3CEA">
        <w:rPr>
          <w:b/>
          <w:sz w:val="26"/>
          <w:szCs w:val="26"/>
        </w:rPr>
        <w:t>некоммерческой орган</w:t>
      </w:r>
      <w:bookmarkStart w:id="0" w:name="_GoBack"/>
      <w:bookmarkEnd w:id="0"/>
      <w:r w:rsidRPr="000F3CEA">
        <w:rPr>
          <w:b/>
          <w:sz w:val="26"/>
          <w:szCs w:val="26"/>
        </w:rPr>
        <w:t xml:space="preserve">изацией «Гарантийный фонд для субъектов </w:t>
      </w:r>
    </w:p>
    <w:p w:rsidR="00914B5E" w:rsidRDefault="00914B5E" w:rsidP="00874CB2">
      <w:pPr>
        <w:keepLines/>
        <w:jc w:val="center"/>
        <w:rPr>
          <w:b/>
          <w:sz w:val="26"/>
          <w:szCs w:val="26"/>
        </w:rPr>
      </w:pPr>
      <w:r w:rsidRPr="000F3CEA">
        <w:rPr>
          <w:b/>
          <w:sz w:val="26"/>
          <w:szCs w:val="26"/>
        </w:rPr>
        <w:t>малого и среднего предпринимательства Оренбургской области</w:t>
      </w:r>
      <w:r w:rsidR="00486EEA" w:rsidRPr="000F3CEA">
        <w:rPr>
          <w:b/>
          <w:sz w:val="26"/>
          <w:szCs w:val="26"/>
        </w:rPr>
        <w:t xml:space="preserve"> (микро</w:t>
      </w:r>
      <w:r w:rsidR="00A07DA2">
        <w:rPr>
          <w:b/>
          <w:sz w:val="26"/>
          <w:szCs w:val="26"/>
        </w:rPr>
        <w:t>кредитная</w:t>
      </w:r>
      <w:r w:rsidR="00E00182">
        <w:rPr>
          <w:b/>
          <w:sz w:val="26"/>
          <w:szCs w:val="26"/>
        </w:rPr>
        <w:t xml:space="preserve"> </w:t>
      </w:r>
      <w:r w:rsidR="00A07DA2">
        <w:rPr>
          <w:b/>
          <w:sz w:val="26"/>
          <w:szCs w:val="26"/>
        </w:rPr>
        <w:t>компания</w:t>
      </w:r>
      <w:r w:rsidR="00486EEA" w:rsidRPr="000F3CEA">
        <w:rPr>
          <w:b/>
          <w:sz w:val="26"/>
          <w:szCs w:val="26"/>
        </w:rPr>
        <w:t>)</w:t>
      </w:r>
      <w:r w:rsidRPr="000F3CEA">
        <w:rPr>
          <w:b/>
          <w:sz w:val="26"/>
          <w:szCs w:val="26"/>
        </w:rPr>
        <w:t>»</w:t>
      </w:r>
      <w:r w:rsidR="002305E7">
        <w:rPr>
          <w:b/>
          <w:sz w:val="26"/>
          <w:szCs w:val="26"/>
        </w:rPr>
        <w:t xml:space="preserve">  </w:t>
      </w:r>
    </w:p>
    <w:p w:rsidR="00A90AF9" w:rsidRPr="000F3CEA" w:rsidRDefault="00994700" w:rsidP="00874CB2">
      <w:pPr>
        <w:keepLine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новой редакции)</w:t>
      </w:r>
    </w:p>
    <w:p w:rsidR="00914B5E" w:rsidRPr="000F3CEA" w:rsidRDefault="00914B5E" w:rsidP="00874CB2">
      <w:pPr>
        <w:keepLines/>
        <w:jc w:val="center"/>
        <w:rPr>
          <w:b/>
          <w:sz w:val="26"/>
          <w:szCs w:val="26"/>
        </w:rPr>
      </w:pPr>
    </w:p>
    <w:p w:rsidR="009461ED" w:rsidRPr="000F3CEA" w:rsidRDefault="009461ED" w:rsidP="00874CB2">
      <w:pPr>
        <w:keepLines/>
        <w:jc w:val="center"/>
        <w:rPr>
          <w:b/>
          <w:sz w:val="26"/>
          <w:szCs w:val="26"/>
        </w:rPr>
      </w:pPr>
    </w:p>
    <w:p w:rsidR="00933935" w:rsidRPr="000F3CEA" w:rsidRDefault="00933935" w:rsidP="00874CB2">
      <w:pPr>
        <w:keepLines/>
        <w:spacing w:after="120"/>
        <w:jc w:val="center"/>
        <w:rPr>
          <w:b/>
          <w:sz w:val="26"/>
          <w:szCs w:val="26"/>
        </w:rPr>
      </w:pPr>
    </w:p>
    <w:p w:rsidR="00486EEA" w:rsidRPr="000F3CEA" w:rsidRDefault="004D7DD6" w:rsidP="00874CB2">
      <w:pPr>
        <w:keepLines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933935" w:rsidRPr="000F3CEA">
        <w:rPr>
          <w:bCs/>
          <w:sz w:val="26"/>
          <w:szCs w:val="26"/>
        </w:rPr>
        <w:t xml:space="preserve"> </w:t>
      </w:r>
      <w:r w:rsidR="00E37721" w:rsidRPr="000F3CEA">
        <w:rPr>
          <w:bCs/>
          <w:sz w:val="26"/>
          <w:szCs w:val="26"/>
        </w:rPr>
        <w:t xml:space="preserve">Настоящий </w:t>
      </w:r>
      <w:r w:rsidR="00486EEA" w:rsidRPr="000F3CEA">
        <w:rPr>
          <w:bCs/>
          <w:sz w:val="26"/>
          <w:szCs w:val="26"/>
        </w:rPr>
        <w:t>Порядок (далее – Порядок) определяет расчет системы лимитов  в ходе осуществления деятельности</w:t>
      </w:r>
      <w:r w:rsidR="00AA79A7" w:rsidRPr="00AA79A7">
        <w:rPr>
          <w:bCs/>
          <w:sz w:val="26"/>
          <w:szCs w:val="26"/>
        </w:rPr>
        <w:t>, направленной на обеспечение доступа субъектов малого и среднего предпринимательства и (или) организаций инфраструктуры поддержки</w:t>
      </w:r>
      <w:r w:rsidR="00BF76E3">
        <w:rPr>
          <w:bCs/>
          <w:sz w:val="26"/>
          <w:szCs w:val="26"/>
        </w:rPr>
        <w:t xml:space="preserve"> </w:t>
      </w:r>
      <w:bookmarkStart w:id="1" w:name="_Hlk89767598"/>
      <w:r w:rsidR="00BF76E3">
        <w:rPr>
          <w:bCs/>
          <w:sz w:val="26"/>
          <w:szCs w:val="26"/>
        </w:rPr>
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bookmarkEnd w:id="1"/>
      <w:r w:rsidR="00BF76E3">
        <w:rPr>
          <w:bCs/>
          <w:sz w:val="26"/>
          <w:szCs w:val="26"/>
        </w:rPr>
        <w:t>,</w:t>
      </w:r>
      <w:r w:rsidR="00AA79A7" w:rsidRPr="00AA79A7">
        <w:rPr>
          <w:bCs/>
          <w:sz w:val="26"/>
          <w:szCs w:val="26"/>
        </w:rPr>
        <w:t xml:space="preserve"> к кредитным и иным финансовым ресурсам, развитие системы поручительств  по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 обязательствам субъектов </w:t>
      </w:r>
      <w:r w:rsidR="00AA79A7">
        <w:rPr>
          <w:bCs/>
          <w:sz w:val="26"/>
          <w:szCs w:val="26"/>
        </w:rPr>
        <w:t>малого и среднего предпринимательства</w:t>
      </w:r>
      <w:r w:rsidR="00AA79A7" w:rsidRPr="00AA79A7">
        <w:rPr>
          <w:bCs/>
          <w:sz w:val="26"/>
          <w:szCs w:val="26"/>
        </w:rPr>
        <w:t xml:space="preserve"> и (или) организаций инфраструктуры поддержки</w:t>
      </w:r>
      <w:r w:rsidR="00E86CBA">
        <w:rPr>
          <w:bCs/>
          <w:sz w:val="26"/>
          <w:szCs w:val="26"/>
        </w:rPr>
        <w:t xml:space="preserve"> </w:t>
      </w:r>
      <w:r w:rsidR="00E86CBA" w:rsidRPr="00E86CBA">
        <w:rPr>
          <w:bCs/>
          <w:sz w:val="26"/>
          <w:szCs w:val="26"/>
        </w:rPr>
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AA79A7" w:rsidRPr="00AA79A7">
        <w:rPr>
          <w:bCs/>
          <w:sz w:val="26"/>
          <w:szCs w:val="26"/>
        </w:rPr>
        <w:t xml:space="preserve"> (далее - деятельность по предоставлению поручительств</w:t>
      </w:r>
      <w:r w:rsidR="00AA79A7">
        <w:rPr>
          <w:bCs/>
          <w:sz w:val="26"/>
          <w:szCs w:val="26"/>
        </w:rPr>
        <w:t>)</w:t>
      </w:r>
      <w:r w:rsidR="00AA79A7" w:rsidRPr="00AA79A7">
        <w:rPr>
          <w:bCs/>
          <w:sz w:val="26"/>
          <w:szCs w:val="26"/>
        </w:rPr>
        <w:t xml:space="preserve"> </w:t>
      </w:r>
      <w:r w:rsidR="00F463E6">
        <w:rPr>
          <w:bCs/>
          <w:sz w:val="26"/>
          <w:szCs w:val="26"/>
        </w:rPr>
        <w:t>и  допустим</w:t>
      </w:r>
      <w:r w:rsidR="00534C12">
        <w:rPr>
          <w:bCs/>
          <w:sz w:val="26"/>
          <w:szCs w:val="26"/>
        </w:rPr>
        <w:t>ого</w:t>
      </w:r>
      <w:r w:rsidR="00F463E6">
        <w:rPr>
          <w:bCs/>
          <w:sz w:val="26"/>
          <w:szCs w:val="26"/>
        </w:rPr>
        <w:t xml:space="preserve"> размера убытков в связи с исполнением обязательств </w:t>
      </w:r>
      <w:r w:rsidR="00486EEA" w:rsidRPr="000F3CEA">
        <w:rPr>
          <w:bCs/>
          <w:sz w:val="26"/>
          <w:szCs w:val="26"/>
        </w:rPr>
        <w:t>некоммерческой организацией «Гарантийный фонд для субъектов</w:t>
      </w:r>
      <w:r w:rsidR="00C60924" w:rsidRPr="000F3CEA">
        <w:rPr>
          <w:bCs/>
          <w:sz w:val="26"/>
          <w:szCs w:val="26"/>
        </w:rPr>
        <w:t xml:space="preserve"> малого и среднего предпринимательства Оренбургской области (микро</w:t>
      </w:r>
      <w:r w:rsidR="00A07DA2">
        <w:rPr>
          <w:bCs/>
          <w:sz w:val="26"/>
          <w:szCs w:val="26"/>
        </w:rPr>
        <w:t>кредитная компания</w:t>
      </w:r>
      <w:r w:rsidR="00C60924" w:rsidRPr="000F3CEA">
        <w:rPr>
          <w:bCs/>
          <w:sz w:val="26"/>
          <w:szCs w:val="26"/>
        </w:rPr>
        <w:t>)»</w:t>
      </w:r>
    </w:p>
    <w:p w:rsidR="00933935" w:rsidRPr="000F3CEA" w:rsidRDefault="00933935" w:rsidP="00874CB2">
      <w:pPr>
        <w:keepLines/>
        <w:ind w:firstLine="709"/>
        <w:jc w:val="both"/>
        <w:rPr>
          <w:bCs/>
          <w:sz w:val="26"/>
          <w:szCs w:val="26"/>
        </w:rPr>
      </w:pPr>
      <w:r w:rsidRPr="000F3CEA">
        <w:rPr>
          <w:bCs/>
          <w:sz w:val="26"/>
          <w:szCs w:val="26"/>
        </w:rPr>
        <w:t xml:space="preserve">2. В настоящем </w:t>
      </w:r>
      <w:r w:rsidR="00C60924" w:rsidRPr="000F3CEA">
        <w:rPr>
          <w:bCs/>
          <w:sz w:val="26"/>
          <w:szCs w:val="26"/>
        </w:rPr>
        <w:t>Порядке</w:t>
      </w:r>
      <w:r w:rsidR="00E37721" w:rsidRPr="000F3CEA">
        <w:rPr>
          <w:bCs/>
          <w:sz w:val="26"/>
          <w:szCs w:val="26"/>
        </w:rPr>
        <w:t xml:space="preserve"> </w:t>
      </w:r>
      <w:r w:rsidRPr="000F3CEA">
        <w:rPr>
          <w:bCs/>
          <w:sz w:val="26"/>
          <w:szCs w:val="26"/>
        </w:rPr>
        <w:t xml:space="preserve">используются </w:t>
      </w:r>
      <w:r w:rsidR="00E37721" w:rsidRPr="000F3CEA">
        <w:rPr>
          <w:bCs/>
          <w:sz w:val="26"/>
          <w:szCs w:val="26"/>
        </w:rPr>
        <w:t xml:space="preserve">следующие </w:t>
      </w:r>
      <w:r w:rsidR="00E37721" w:rsidRPr="000F3CEA">
        <w:rPr>
          <w:sz w:val="26"/>
          <w:szCs w:val="26"/>
        </w:rPr>
        <w:t>определения и сокращения</w:t>
      </w:r>
      <w:r w:rsidRPr="000F3CEA">
        <w:rPr>
          <w:bCs/>
          <w:sz w:val="26"/>
          <w:szCs w:val="26"/>
        </w:rPr>
        <w:t>:</w:t>
      </w:r>
    </w:p>
    <w:p w:rsidR="00E37721" w:rsidRPr="000F3CEA" w:rsidRDefault="00E37721" w:rsidP="00874CB2">
      <w:pPr>
        <w:keepLines/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Фонд</w:t>
      </w:r>
      <w:r w:rsidRPr="000F3CEA">
        <w:rPr>
          <w:sz w:val="26"/>
          <w:szCs w:val="26"/>
        </w:rPr>
        <w:t xml:space="preserve"> </w:t>
      </w:r>
      <w:r w:rsidRPr="000F3CEA">
        <w:rPr>
          <w:b/>
          <w:sz w:val="26"/>
          <w:szCs w:val="26"/>
        </w:rPr>
        <w:t>–</w:t>
      </w:r>
      <w:r w:rsidRPr="000F3CEA">
        <w:rPr>
          <w:sz w:val="26"/>
          <w:szCs w:val="26"/>
        </w:rPr>
        <w:t xml:space="preserve"> некоммерческая организация «Гарантийный фонд для субъектов малого и среднего предпринимательства Оренбургской области</w:t>
      </w:r>
      <w:r w:rsidR="00C60924" w:rsidRPr="000F3CEA">
        <w:rPr>
          <w:sz w:val="26"/>
          <w:szCs w:val="26"/>
        </w:rPr>
        <w:t xml:space="preserve"> (микро</w:t>
      </w:r>
      <w:r w:rsidR="00A07DA2">
        <w:rPr>
          <w:sz w:val="26"/>
          <w:szCs w:val="26"/>
        </w:rPr>
        <w:t>кредитная компания</w:t>
      </w:r>
      <w:r w:rsidR="00C60924" w:rsidRPr="000F3CEA">
        <w:rPr>
          <w:sz w:val="26"/>
          <w:szCs w:val="26"/>
        </w:rPr>
        <w:t>)</w:t>
      </w:r>
      <w:r w:rsidRPr="000F3CEA">
        <w:rPr>
          <w:sz w:val="26"/>
          <w:szCs w:val="26"/>
        </w:rPr>
        <w:t>».</w:t>
      </w:r>
    </w:p>
    <w:p w:rsidR="00E37721" w:rsidRPr="000F3CEA" w:rsidRDefault="00C60924" w:rsidP="00874CB2">
      <w:pPr>
        <w:keepLines/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 xml:space="preserve"> </w:t>
      </w:r>
      <w:r w:rsidR="00A07991">
        <w:rPr>
          <w:b/>
          <w:sz w:val="26"/>
          <w:szCs w:val="26"/>
        </w:rPr>
        <w:t>Наблюдательный с</w:t>
      </w:r>
      <w:r w:rsidR="00F90765" w:rsidRPr="000F3CEA">
        <w:rPr>
          <w:b/>
          <w:sz w:val="26"/>
          <w:szCs w:val="26"/>
        </w:rPr>
        <w:t>овет</w:t>
      </w:r>
      <w:r w:rsidR="00E37721" w:rsidRPr="000F3CEA">
        <w:rPr>
          <w:sz w:val="26"/>
          <w:szCs w:val="26"/>
        </w:rPr>
        <w:t xml:space="preserve"> – высший</w:t>
      </w:r>
      <w:r w:rsidR="00F90765" w:rsidRPr="000F3CEA">
        <w:rPr>
          <w:sz w:val="26"/>
          <w:szCs w:val="26"/>
        </w:rPr>
        <w:t xml:space="preserve"> коллегиальный</w:t>
      </w:r>
      <w:r w:rsidR="00E37721" w:rsidRPr="000F3CEA">
        <w:rPr>
          <w:sz w:val="26"/>
          <w:szCs w:val="26"/>
        </w:rPr>
        <w:t xml:space="preserve"> орган управления Фонда.</w:t>
      </w:r>
    </w:p>
    <w:p w:rsidR="00E37721" w:rsidRPr="000F3CEA" w:rsidRDefault="00DA360F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90765" w:rsidRPr="000F3CEA">
        <w:rPr>
          <w:b/>
          <w:sz w:val="26"/>
          <w:szCs w:val="26"/>
        </w:rPr>
        <w:t>Д</w:t>
      </w:r>
      <w:r w:rsidR="00E37721" w:rsidRPr="000F3CEA">
        <w:rPr>
          <w:b/>
          <w:sz w:val="26"/>
          <w:szCs w:val="26"/>
        </w:rPr>
        <w:t>иректор Фонда</w:t>
      </w:r>
      <w:r w:rsidR="00E37721" w:rsidRPr="000F3CEA">
        <w:rPr>
          <w:sz w:val="26"/>
          <w:szCs w:val="26"/>
        </w:rPr>
        <w:t xml:space="preserve"> – единоличный исполнительный орган управления Фондом, осуществляющий текущее руководство деятельностью Фонда и подотчетный </w:t>
      </w:r>
      <w:r w:rsidR="00F90765" w:rsidRPr="000F3CEA">
        <w:rPr>
          <w:sz w:val="26"/>
          <w:szCs w:val="26"/>
        </w:rPr>
        <w:t>Совету</w:t>
      </w:r>
      <w:r w:rsidR="00E37721" w:rsidRPr="000F3CEA">
        <w:rPr>
          <w:sz w:val="26"/>
          <w:szCs w:val="26"/>
        </w:rPr>
        <w:t xml:space="preserve"> Фонда.</w:t>
      </w:r>
    </w:p>
    <w:p w:rsidR="00A07DA2" w:rsidRDefault="00DA360F" w:rsidP="00A07DA2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75350" w:rsidRPr="000F3CEA">
        <w:rPr>
          <w:b/>
          <w:sz w:val="26"/>
          <w:szCs w:val="26"/>
        </w:rPr>
        <w:t>СМСП –</w:t>
      </w:r>
      <w:r w:rsidR="008112E4">
        <w:rPr>
          <w:b/>
          <w:sz w:val="26"/>
          <w:szCs w:val="26"/>
        </w:rPr>
        <w:t xml:space="preserve"> </w:t>
      </w:r>
      <w:r w:rsidR="00A07991" w:rsidRPr="00B749A6">
        <w:rPr>
          <w:sz w:val="26"/>
          <w:szCs w:val="26"/>
        </w:rPr>
        <w:t>хозяйствующие субъекты (юридические лица и индивидуальные предприниматели), отнесенные в соответствии с условиями, установленными  Федеральным законом «О развитии малого и среднего предпринимательства в Российской Федерации» от 24.07.2007 г. №209-ФЗ,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BF76E3" w:rsidRPr="00ED1C21" w:rsidRDefault="00BF76E3" w:rsidP="00A07DA2">
      <w:pPr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Физические лица, применяющие специальный налоговый режим «Налог на профессиональный доход» </w:t>
      </w:r>
      <w:r>
        <w:rPr>
          <w:sz w:val="26"/>
          <w:szCs w:val="26"/>
        </w:rPr>
        <w:t xml:space="preserve">- </w:t>
      </w:r>
      <w:r w:rsidRPr="00BF76E3">
        <w:rPr>
          <w:sz w:val="26"/>
          <w:szCs w:val="26"/>
        </w:rPr>
        <w:t xml:space="preserve">физические лица, не являющиеся индивидуальными </w:t>
      </w:r>
      <w:r w:rsidRPr="00BF76E3">
        <w:rPr>
          <w:sz w:val="26"/>
          <w:szCs w:val="26"/>
        </w:rPr>
        <w:lastRenderedPageBreak/>
        <w:t>предпринимателями и применяющие специальный налоговый режим "Налог на профессиональный доход"</w:t>
      </w:r>
      <w:r>
        <w:rPr>
          <w:rStyle w:val="af8"/>
          <w:sz w:val="26"/>
          <w:szCs w:val="26"/>
        </w:rPr>
        <w:footnoteReference w:id="1"/>
      </w:r>
      <w:r>
        <w:rPr>
          <w:sz w:val="26"/>
          <w:szCs w:val="26"/>
        </w:rPr>
        <w:t>.</w:t>
      </w:r>
    </w:p>
    <w:p w:rsidR="00275350" w:rsidRPr="000F3CEA" w:rsidRDefault="00275350" w:rsidP="009F5D7A">
      <w:pPr>
        <w:autoSpaceDE w:val="0"/>
        <w:autoSpaceDN w:val="0"/>
        <w:adjustRightInd w:val="0"/>
        <w:ind w:firstLine="567"/>
        <w:jc w:val="both"/>
        <w:rPr>
          <w:b/>
          <w:i/>
          <w:sz w:val="26"/>
          <w:szCs w:val="26"/>
        </w:rPr>
      </w:pPr>
      <w:bookmarkStart w:id="2" w:name="OLE_LINK3"/>
      <w:bookmarkStart w:id="3" w:name="OLE_LINK4"/>
    </w:p>
    <w:bookmarkEnd w:id="2"/>
    <w:bookmarkEnd w:id="3"/>
    <w:p w:rsidR="0024719D" w:rsidRDefault="00275350" w:rsidP="00275350">
      <w:pPr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Организации инфраструктуры</w:t>
      </w:r>
      <w:r w:rsidRPr="000F3CEA">
        <w:rPr>
          <w:sz w:val="26"/>
          <w:szCs w:val="26"/>
        </w:rPr>
        <w:t xml:space="preserve"> </w:t>
      </w:r>
      <w:r w:rsidR="00A07991">
        <w:rPr>
          <w:sz w:val="26"/>
          <w:szCs w:val="26"/>
        </w:rPr>
        <w:t xml:space="preserve"> - </w:t>
      </w:r>
      <w:r w:rsidR="00A07991" w:rsidRPr="00A07991">
        <w:rPr>
          <w:sz w:val="26"/>
          <w:szCs w:val="26"/>
        </w:rPr>
        <w:t>коммерческие и некоммерческие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среднего предпринимательства, и для оказания им поддержки, включенные в соответствии с требованиями  Федерального закона от 24.07.2007 г. №209-ФЗ «О развитии малого и среднего предпринимательства в Российской Федерации» в реестры организаций, образующих инфраструктуру поддержки СМСП</w:t>
      </w:r>
      <w:r w:rsidRPr="000F3CEA">
        <w:rPr>
          <w:sz w:val="26"/>
          <w:szCs w:val="26"/>
        </w:rPr>
        <w:t>–</w:t>
      </w:r>
      <w:r w:rsidR="001C70CB" w:rsidRPr="008112E4">
        <w:rPr>
          <w:color w:val="000000"/>
          <w:sz w:val="26"/>
          <w:szCs w:val="26"/>
          <w:shd w:val="clear" w:color="auto" w:fill="FFFFFF"/>
        </w:rPr>
        <w:t>.</w:t>
      </w:r>
      <w:r w:rsidR="001C70CB" w:rsidRPr="008112E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1C70CB">
        <w:rPr>
          <w:sz w:val="26"/>
          <w:szCs w:val="26"/>
        </w:rPr>
        <w:t xml:space="preserve"> </w:t>
      </w:r>
    </w:p>
    <w:p w:rsidR="00275350" w:rsidRDefault="00275350" w:rsidP="00275350">
      <w:pPr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Банк, Банк – участник Программы –</w:t>
      </w:r>
      <w:r w:rsidRPr="000F3CEA">
        <w:rPr>
          <w:sz w:val="26"/>
          <w:szCs w:val="26"/>
        </w:rPr>
        <w:t xml:space="preserve"> финансово-кредитная организация, осуществляющая на основании лицензии банковские операции по кредитованию субъектов малого и среднего предпринимательства и/или организаций инфраструктуры, и заключившая с Фондом соглашение о сотрудничестве.</w:t>
      </w:r>
    </w:p>
    <w:p w:rsidR="0035558C" w:rsidRPr="00371B98" w:rsidRDefault="00A07DA2" w:rsidP="0035558C">
      <w:pPr>
        <w:ind w:firstLine="709"/>
        <w:jc w:val="both"/>
        <w:rPr>
          <w:sz w:val="26"/>
          <w:szCs w:val="26"/>
        </w:rPr>
      </w:pPr>
      <w:r w:rsidRPr="00E06251">
        <w:rPr>
          <w:b/>
          <w:sz w:val="26"/>
          <w:szCs w:val="26"/>
        </w:rPr>
        <w:t>Финансовая организация, Финансовая организация – участник Программы</w:t>
      </w:r>
      <w:r>
        <w:rPr>
          <w:sz w:val="26"/>
          <w:szCs w:val="26"/>
        </w:rPr>
        <w:t xml:space="preserve"> - </w:t>
      </w:r>
      <w:r w:rsidR="0035558C" w:rsidRPr="00371B98">
        <w:rPr>
          <w:sz w:val="26"/>
          <w:szCs w:val="26"/>
        </w:rPr>
        <w:t xml:space="preserve">организации (за </w:t>
      </w:r>
      <w:proofErr w:type="gramStart"/>
      <w:r w:rsidR="0035558C" w:rsidRPr="00371B98">
        <w:rPr>
          <w:sz w:val="26"/>
          <w:szCs w:val="26"/>
        </w:rPr>
        <w:t>исключением  микрофинансовых</w:t>
      </w:r>
      <w:proofErr w:type="gramEnd"/>
      <w:r w:rsidR="0035558C" w:rsidRPr="00371B98">
        <w:rPr>
          <w:sz w:val="26"/>
          <w:szCs w:val="26"/>
        </w:rPr>
        <w:t xml:space="preserve"> организаций), осуществляющие финансирование СМСП и организаций инфраструктуры, заключившие или намеревающиеся заключить  с Фондом соглашения о сотрудничестве.</w:t>
      </w:r>
    </w:p>
    <w:p w:rsidR="00A07DA2" w:rsidRPr="000F3CEA" w:rsidRDefault="00A07DA2" w:rsidP="00275350">
      <w:pPr>
        <w:ind w:firstLine="709"/>
        <w:jc w:val="both"/>
        <w:rPr>
          <w:sz w:val="26"/>
          <w:szCs w:val="26"/>
        </w:rPr>
      </w:pPr>
    </w:p>
    <w:p w:rsidR="00275350" w:rsidRPr="000F3CEA" w:rsidRDefault="00275350" w:rsidP="00275350">
      <w:pPr>
        <w:tabs>
          <w:tab w:val="num" w:pos="1080"/>
        </w:tabs>
        <w:ind w:firstLine="709"/>
        <w:jc w:val="both"/>
        <w:rPr>
          <w:b/>
          <w:sz w:val="26"/>
          <w:szCs w:val="26"/>
        </w:rPr>
      </w:pPr>
      <w:r w:rsidRPr="006D47F7">
        <w:rPr>
          <w:b/>
          <w:sz w:val="26"/>
          <w:szCs w:val="26"/>
        </w:rPr>
        <w:t xml:space="preserve">Договор финансирования </w:t>
      </w:r>
      <w:r w:rsidRPr="006D47F7">
        <w:rPr>
          <w:sz w:val="26"/>
          <w:szCs w:val="26"/>
        </w:rPr>
        <w:t>–</w:t>
      </w:r>
      <w:r w:rsidRPr="006D47F7">
        <w:rPr>
          <w:b/>
          <w:sz w:val="26"/>
          <w:szCs w:val="26"/>
        </w:rPr>
        <w:t xml:space="preserve">  </w:t>
      </w:r>
      <w:r w:rsidRPr="006D47F7">
        <w:rPr>
          <w:sz w:val="26"/>
          <w:szCs w:val="26"/>
        </w:rPr>
        <w:t>кредитный договор, договор  об открытии кредитной линии</w:t>
      </w:r>
      <w:r w:rsidR="00534C12">
        <w:rPr>
          <w:sz w:val="26"/>
          <w:szCs w:val="26"/>
        </w:rPr>
        <w:t>/овердрафта</w:t>
      </w:r>
      <w:r w:rsidRPr="006D47F7">
        <w:rPr>
          <w:sz w:val="26"/>
          <w:szCs w:val="26"/>
        </w:rPr>
        <w:t>, договор о предоставлении банковской  гарантии,  заключенный между Банком и  Заемщиком</w:t>
      </w:r>
      <w:r w:rsidR="0035558C" w:rsidRPr="006D47F7">
        <w:rPr>
          <w:sz w:val="26"/>
          <w:szCs w:val="26"/>
        </w:rPr>
        <w:t xml:space="preserve"> и/или договоры, заключенные между Фондом и Финансовой организацией и Заемщиком</w:t>
      </w:r>
      <w:r w:rsidRPr="006D47F7">
        <w:rPr>
          <w:sz w:val="26"/>
          <w:szCs w:val="26"/>
        </w:rPr>
        <w:t>.</w:t>
      </w:r>
    </w:p>
    <w:p w:rsidR="00275350" w:rsidRPr="000F3CEA" w:rsidRDefault="00275350" w:rsidP="00275350">
      <w:pPr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>Заемщик</w:t>
      </w:r>
      <w:r w:rsidRPr="000F3CEA">
        <w:rPr>
          <w:sz w:val="26"/>
          <w:szCs w:val="26"/>
        </w:rPr>
        <w:t xml:space="preserve"> – СМСП или организация </w:t>
      </w:r>
      <w:proofErr w:type="gramStart"/>
      <w:r w:rsidRPr="000F3CEA">
        <w:rPr>
          <w:sz w:val="26"/>
          <w:szCs w:val="26"/>
        </w:rPr>
        <w:t>инфраструктуры</w:t>
      </w:r>
      <w:r w:rsidR="00E86CBA">
        <w:rPr>
          <w:sz w:val="26"/>
          <w:szCs w:val="26"/>
        </w:rPr>
        <w:t xml:space="preserve">,  </w:t>
      </w:r>
      <w:r w:rsidR="00E86CBA" w:rsidRPr="00E86CBA">
        <w:rPr>
          <w:sz w:val="26"/>
          <w:szCs w:val="26"/>
        </w:rPr>
        <w:t>а</w:t>
      </w:r>
      <w:proofErr w:type="gramEnd"/>
      <w:r w:rsidR="00E86CBA" w:rsidRPr="00E86CBA">
        <w:rPr>
          <w:sz w:val="26"/>
          <w:szCs w:val="26"/>
        </w:rPr>
        <w:t xml:space="preserve"> также физически</w:t>
      </w:r>
      <w:r w:rsidR="00E86CBA">
        <w:rPr>
          <w:sz w:val="26"/>
          <w:szCs w:val="26"/>
        </w:rPr>
        <w:t>е</w:t>
      </w:r>
      <w:r w:rsidR="00E86CBA" w:rsidRPr="00E86CBA">
        <w:rPr>
          <w:sz w:val="26"/>
          <w:szCs w:val="26"/>
        </w:rPr>
        <w:t xml:space="preserve"> лиц</w:t>
      </w:r>
      <w:r w:rsidR="00E86CBA">
        <w:rPr>
          <w:sz w:val="26"/>
          <w:szCs w:val="26"/>
        </w:rPr>
        <w:t>а</w:t>
      </w:r>
      <w:r w:rsidR="00E86CBA" w:rsidRPr="00E86CBA">
        <w:rPr>
          <w:sz w:val="26"/>
          <w:szCs w:val="26"/>
        </w:rPr>
        <w:t>, применяющи</w:t>
      </w:r>
      <w:r w:rsidR="00E86CBA">
        <w:rPr>
          <w:sz w:val="26"/>
          <w:szCs w:val="26"/>
        </w:rPr>
        <w:t>е</w:t>
      </w:r>
      <w:r w:rsidR="00E86CBA" w:rsidRPr="00E86CBA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Pr="000F3CEA">
        <w:rPr>
          <w:sz w:val="26"/>
          <w:szCs w:val="26"/>
        </w:rPr>
        <w:t>, заключившие или намеревающиеся заключить договор финансирования с Банком</w:t>
      </w:r>
      <w:r w:rsidR="001609F4">
        <w:rPr>
          <w:sz w:val="26"/>
          <w:szCs w:val="26"/>
        </w:rPr>
        <w:t xml:space="preserve"> и/или Финансовой организацией</w:t>
      </w:r>
      <w:r w:rsidRPr="000F3CEA">
        <w:rPr>
          <w:sz w:val="26"/>
          <w:szCs w:val="26"/>
        </w:rPr>
        <w:t>.</w:t>
      </w:r>
    </w:p>
    <w:p w:rsidR="00275350" w:rsidRDefault="00FB0F86" w:rsidP="002753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275350" w:rsidRPr="000F3CEA">
        <w:rPr>
          <w:b/>
          <w:sz w:val="26"/>
          <w:szCs w:val="26"/>
        </w:rPr>
        <w:t>оручительство Фонда</w:t>
      </w:r>
      <w:r w:rsidR="00B87B59">
        <w:rPr>
          <w:b/>
          <w:sz w:val="26"/>
          <w:szCs w:val="26"/>
        </w:rPr>
        <w:t>/Договор поручительства</w:t>
      </w:r>
      <w:r w:rsidR="00275350" w:rsidRPr="000F3CEA">
        <w:rPr>
          <w:sz w:val="26"/>
          <w:szCs w:val="26"/>
        </w:rPr>
        <w:t xml:space="preserve"> – оформленный в соответствии с требованиями действующего законодательства Российской Федерации договор поручительства, по которому Фонд обязывается перед Банком</w:t>
      </w:r>
      <w:r w:rsidR="001609F4">
        <w:rPr>
          <w:sz w:val="26"/>
          <w:szCs w:val="26"/>
        </w:rPr>
        <w:t xml:space="preserve"> и/или Финансовой организацией</w:t>
      </w:r>
      <w:r w:rsidR="00275350" w:rsidRPr="000F3CEA">
        <w:rPr>
          <w:sz w:val="26"/>
          <w:szCs w:val="26"/>
        </w:rPr>
        <w:t xml:space="preserve"> отвечать за исполнение Заемщиком его обязательств по договору финансирования на условиях, определенных в договоре поручительства.</w:t>
      </w:r>
    </w:p>
    <w:p w:rsidR="00E86CBA" w:rsidRPr="00E86CBA" w:rsidRDefault="00E86CBA" w:rsidP="002753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Денежные средства на исполнение обязательств – </w:t>
      </w:r>
      <w:r>
        <w:rPr>
          <w:sz w:val="26"/>
          <w:szCs w:val="26"/>
        </w:rPr>
        <w:t>денежные средства,</w:t>
      </w:r>
      <w:r>
        <w:rPr>
          <w:b/>
          <w:sz w:val="26"/>
          <w:szCs w:val="26"/>
        </w:rPr>
        <w:t xml:space="preserve"> </w:t>
      </w:r>
      <w:r w:rsidRPr="00ED1C21">
        <w:rPr>
          <w:sz w:val="26"/>
          <w:szCs w:val="26"/>
        </w:rPr>
        <w:t>предоставленны</w:t>
      </w:r>
      <w:r>
        <w:rPr>
          <w:sz w:val="26"/>
          <w:szCs w:val="26"/>
        </w:rPr>
        <w:t>е Фонду</w:t>
      </w:r>
      <w:r w:rsidRPr="00ED1C21">
        <w:rPr>
          <w:sz w:val="26"/>
          <w:szCs w:val="26"/>
        </w:rPr>
        <w:t xml:space="preserve"> в целях обеспечения исполнения обязательств СМСП,  </w:t>
      </w:r>
      <w:bookmarkStart w:id="4" w:name="_Hlk89771400"/>
      <w:r w:rsidRPr="00ED1C21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bookmarkEnd w:id="4"/>
      <w:r w:rsidRPr="00ED1C21">
        <w:rPr>
          <w:sz w:val="26"/>
          <w:szCs w:val="26"/>
        </w:rPr>
        <w:t>, основанных на кредитных договорах, договорах займа, договора финансовой аренды (лизинга), договорах о предоставлении банковской гарантии и иных договорах</w:t>
      </w:r>
      <w:r>
        <w:rPr>
          <w:sz w:val="26"/>
          <w:szCs w:val="26"/>
        </w:rPr>
        <w:t>.</w:t>
      </w:r>
    </w:p>
    <w:p w:rsidR="00D4113F" w:rsidRPr="00B53F17" w:rsidRDefault="00E65623" w:rsidP="00275350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Гарантийный капитал – </w:t>
      </w:r>
      <w:r>
        <w:rPr>
          <w:sz w:val="26"/>
          <w:szCs w:val="26"/>
        </w:rPr>
        <w:t>объем средств, предоставленных за счет средств бюджетов всех уровней</w:t>
      </w:r>
      <w:r w:rsidR="00E86CBA">
        <w:rPr>
          <w:sz w:val="26"/>
          <w:szCs w:val="26"/>
        </w:rPr>
        <w:t xml:space="preserve"> (за исключением денежных средств на исполнение обязательств)</w:t>
      </w:r>
      <w:r>
        <w:rPr>
          <w:sz w:val="26"/>
          <w:szCs w:val="26"/>
        </w:rPr>
        <w:t xml:space="preserve"> финансового результата от деятельности Фонда, иных </w:t>
      </w:r>
      <w:proofErr w:type="gramStart"/>
      <w:r>
        <w:rPr>
          <w:sz w:val="26"/>
          <w:szCs w:val="26"/>
        </w:rPr>
        <w:t xml:space="preserve">целевых  </w:t>
      </w:r>
      <w:r>
        <w:rPr>
          <w:sz w:val="26"/>
          <w:szCs w:val="26"/>
        </w:rPr>
        <w:lastRenderedPageBreak/>
        <w:t>поступлений</w:t>
      </w:r>
      <w:proofErr w:type="gramEnd"/>
      <w:r>
        <w:rPr>
          <w:sz w:val="26"/>
          <w:szCs w:val="26"/>
        </w:rPr>
        <w:t>, сформированный Фондом в целях обеспечения деятельности по предоставлению поручительств.</w:t>
      </w:r>
    </w:p>
    <w:p w:rsidR="00221699" w:rsidRPr="00B53F17" w:rsidRDefault="009461ED" w:rsidP="00874CB2">
      <w:pPr>
        <w:keepLines/>
        <w:ind w:firstLine="709"/>
        <w:jc w:val="both"/>
        <w:rPr>
          <w:sz w:val="26"/>
          <w:szCs w:val="26"/>
        </w:rPr>
      </w:pPr>
      <w:r w:rsidRPr="000F3CEA">
        <w:rPr>
          <w:b/>
          <w:sz w:val="26"/>
          <w:szCs w:val="26"/>
        </w:rPr>
        <w:t xml:space="preserve">Общий </w:t>
      </w:r>
      <w:r w:rsidR="00221699">
        <w:rPr>
          <w:b/>
          <w:sz w:val="26"/>
          <w:szCs w:val="26"/>
        </w:rPr>
        <w:t xml:space="preserve">операционный лимит условных обязательств - </w:t>
      </w:r>
      <w:r w:rsidR="00221699" w:rsidRPr="00B53F17">
        <w:rPr>
          <w:sz w:val="26"/>
          <w:szCs w:val="26"/>
        </w:rPr>
        <w:t>сумма  портфел</w:t>
      </w:r>
      <w:r w:rsidR="00534C12">
        <w:rPr>
          <w:sz w:val="26"/>
          <w:szCs w:val="26"/>
        </w:rPr>
        <w:t>я</w:t>
      </w:r>
      <w:r w:rsidR="00221699" w:rsidRPr="00B53F17">
        <w:rPr>
          <w:sz w:val="26"/>
          <w:szCs w:val="26"/>
        </w:rPr>
        <w:t xml:space="preserve"> действующих поручительств и операционного лимита на вновь принятые условные обязательства на год, то есть максимальный объем поручительств, которые могут быть предоставлены Фондом в обеспечение обязательств СМСП и организаций инфраструктуры</w:t>
      </w:r>
      <w:r w:rsidR="00E86CBA">
        <w:rPr>
          <w:sz w:val="26"/>
          <w:szCs w:val="26"/>
        </w:rPr>
        <w:t xml:space="preserve">, </w:t>
      </w:r>
      <w:r w:rsidR="00E86CBA" w:rsidRPr="00E86CBA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 w:rsidR="00E86CBA">
        <w:rPr>
          <w:sz w:val="26"/>
          <w:szCs w:val="26"/>
        </w:rPr>
        <w:t>,</w:t>
      </w:r>
      <w:r w:rsidR="00221699" w:rsidRPr="00B53F17">
        <w:rPr>
          <w:sz w:val="26"/>
          <w:szCs w:val="26"/>
        </w:rPr>
        <w:t xml:space="preserve"> по договорам с Банками – участниками Программы</w:t>
      </w:r>
      <w:r w:rsidR="001609F4">
        <w:rPr>
          <w:sz w:val="26"/>
          <w:szCs w:val="26"/>
        </w:rPr>
        <w:t xml:space="preserve"> и/или Финансовыми организациями – участниками Программы</w:t>
      </w:r>
      <w:r w:rsidR="005B5DF3" w:rsidRPr="00B53F17">
        <w:rPr>
          <w:sz w:val="26"/>
          <w:szCs w:val="26"/>
        </w:rPr>
        <w:t>.</w:t>
      </w:r>
    </w:p>
    <w:p w:rsidR="005B5DF3" w:rsidRDefault="005B5DF3" w:rsidP="00874CB2">
      <w:pPr>
        <w:keepLines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Операционный лимит на вновь принятые условные обязательства на год – </w:t>
      </w:r>
      <w:r w:rsidRPr="00B53F17">
        <w:rPr>
          <w:sz w:val="26"/>
          <w:szCs w:val="26"/>
        </w:rPr>
        <w:t>размер поручительств Фонда, планируемых к выдаче в следующем финансовом году</w:t>
      </w:r>
      <w:r w:rsidR="00B87B59" w:rsidRPr="00B53F17">
        <w:rPr>
          <w:sz w:val="26"/>
          <w:szCs w:val="26"/>
        </w:rPr>
        <w:t>.</w:t>
      </w:r>
    </w:p>
    <w:p w:rsidR="00B87B59" w:rsidRDefault="00B87B59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Лимит условных обязательств на Банк – </w:t>
      </w:r>
      <w:r w:rsidRPr="00B53F17">
        <w:rPr>
          <w:sz w:val="26"/>
          <w:szCs w:val="26"/>
        </w:rPr>
        <w:t>участник Программы</w:t>
      </w:r>
      <w:r w:rsidR="001609F4">
        <w:rPr>
          <w:sz w:val="26"/>
          <w:szCs w:val="26"/>
        </w:rPr>
        <w:t xml:space="preserve"> </w:t>
      </w:r>
      <w:r w:rsidRPr="00B53F17">
        <w:rPr>
          <w:sz w:val="26"/>
          <w:szCs w:val="26"/>
        </w:rPr>
        <w:t>– размер поручительств Фонда, планируемых к выдаче в следующем финансовом году, установленный на конкретный Банк – участник Программы.</w:t>
      </w:r>
    </w:p>
    <w:p w:rsidR="001609F4" w:rsidRDefault="001609F4" w:rsidP="001609F4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Лимит условных обязательств на Финансовую организацию – </w:t>
      </w:r>
      <w:r w:rsidRPr="00B53F17">
        <w:rPr>
          <w:sz w:val="26"/>
          <w:szCs w:val="26"/>
        </w:rPr>
        <w:t xml:space="preserve">участник </w:t>
      </w:r>
      <w:proofErr w:type="gramStart"/>
      <w:r w:rsidRPr="00B53F17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B53F17">
        <w:rPr>
          <w:sz w:val="26"/>
          <w:szCs w:val="26"/>
        </w:rPr>
        <w:t xml:space="preserve"> –</w:t>
      </w:r>
      <w:proofErr w:type="gramEnd"/>
      <w:r w:rsidRPr="00B53F17">
        <w:rPr>
          <w:sz w:val="26"/>
          <w:szCs w:val="26"/>
        </w:rPr>
        <w:t xml:space="preserve"> размер поручительств Фонда, планируемых к выдаче в следующем финансовом году, установленный на конкретн</w:t>
      </w:r>
      <w:r>
        <w:rPr>
          <w:sz w:val="26"/>
          <w:szCs w:val="26"/>
        </w:rPr>
        <w:t>ую Финансовую организацию</w:t>
      </w:r>
      <w:r w:rsidRPr="00B53F17">
        <w:rPr>
          <w:sz w:val="26"/>
          <w:szCs w:val="26"/>
        </w:rPr>
        <w:t xml:space="preserve"> – участник Программы.</w:t>
      </w:r>
    </w:p>
    <w:p w:rsidR="001609F4" w:rsidRDefault="001609F4" w:rsidP="00874CB2">
      <w:pPr>
        <w:keepLines/>
        <w:ind w:firstLine="709"/>
        <w:jc w:val="both"/>
        <w:rPr>
          <w:sz w:val="26"/>
          <w:szCs w:val="26"/>
        </w:rPr>
      </w:pPr>
    </w:p>
    <w:p w:rsidR="003F028A" w:rsidRPr="00B53F17" w:rsidRDefault="003F028A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Лимиты на отдельные виды обязательств – </w:t>
      </w:r>
      <w:r w:rsidRPr="00B53F17">
        <w:rPr>
          <w:sz w:val="26"/>
          <w:szCs w:val="26"/>
        </w:rPr>
        <w:t>предельная сумма обязательств Фонда по договорам поручительства, в пределах которой Фонд может выдавать поручительства по виду обеспечиваемого обязательства (кредитный договор</w:t>
      </w:r>
      <w:r w:rsidR="001609F4">
        <w:rPr>
          <w:sz w:val="26"/>
          <w:szCs w:val="26"/>
        </w:rPr>
        <w:t>;</w:t>
      </w:r>
      <w:r w:rsidRPr="00B53F17">
        <w:rPr>
          <w:sz w:val="26"/>
          <w:szCs w:val="26"/>
        </w:rPr>
        <w:t xml:space="preserve"> договор о предоставлении банковской гарантии</w:t>
      </w:r>
      <w:r w:rsidR="001609F4">
        <w:rPr>
          <w:sz w:val="26"/>
          <w:szCs w:val="26"/>
        </w:rPr>
        <w:t>; договоры, заключаемые между Заемщиком и Финансовой организацией</w:t>
      </w:r>
      <w:r w:rsidRPr="00B53F17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87B59" w:rsidRDefault="00B87B59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Гарантийный лимит на заемщика – </w:t>
      </w:r>
      <w:r w:rsidRPr="00B53F17">
        <w:rPr>
          <w:sz w:val="26"/>
          <w:szCs w:val="26"/>
        </w:rPr>
        <w:t>предельная сумма обязательств Фонда по договорам поручительствам, которые могут одновременно действовать в отношении одного субъекта СМСМ и (или) организации инфраструктуры</w:t>
      </w:r>
      <w:r w:rsidR="004F5780">
        <w:rPr>
          <w:sz w:val="26"/>
          <w:szCs w:val="26"/>
        </w:rPr>
        <w:t xml:space="preserve"> и (или)</w:t>
      </w:r>
      <w:r w:rsidR="004F5780" w:rsidRPr="004F5780">
        <w:rPr>
          <w:sz w:val="26"/>
          <w:szCs w:val="26"/>
        </w:rPr>
        <w:t xml:space="preserve"> физическ</w:t>
      </w:r>
      <w:r w:rsidR="004F5780">
        <w:rPr>
          <w:sz w:val="26"/>
          <w:szCs w:val="26"/>
        </w:rPr>
        <w:t>ого</w:t>
      </w:r>
      <w:r w:rsidR="004F5780" w:rsidRPr="004F5780">
        <w:rPr>
          <w:sz w:val="26"/>
          <w:szCs w:val="26"/>
        </w:rPr>
        <w:t xml:space="preserve"> лиц</w:t>
      </w:r>
      <w:r w:rsidR="004F5780">
        <w:rPr>
          <w:sz w:val="26"/>
          <w:szCs w:val="26"/>
        </w:rPr>
        <w:t>а</w:t>
      </w:r>
      <w:r w:rsidR="004F5780" w:rsidRPr="004F5780">
        <w:rPr>
          <w:sz w:val="26"/>
          <w:szCs w:val="26"/>
        </w:rPr>
        <w:t>, применяющ</w:t>
      </w:r>
      <w:r w:rsidR="004F5780">
        <w:rPr>
          <w:sz w:val="26"/>
          <w:szCs w:val="26"/>
        </w:rPr>
        <w:t>его</w:t>
      </w:r>
      <w:r w:rsidR="004F5780" w:rsidRPr="004F5780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2305E7">
        <w:rPr>
          <w:sz w:val="26"/>
          <w:szCs w:val="26"/>
        </w:rPr>
        <w:t>.</w:t>
      </w:r>
    </w:p>
    <w:p w:rsidR="002305E7" w:rsidRDefault="002305E7" w:rsidP="00874CB2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Допустимый размер убытков – </w:t>
      </w:r>
      <w:r>
        <w:rPr>
          <w:sz w:val="26"/>
          <w:szCs w:val="26"/>
        </w:rPr>
        <w:t xml:space="preserve">размер убытков </w:t>
      </w:r>
      <w:r w:rsidRPr="00B53F17">
        <w:rPr>
          <w:sz w:val="26"/>
          <w:szCs w:val="26"/>
        </w:rPr>
        <w:t>в связи с исполнением обязательств</w:t>
      </w:r>
      <w:r>
        <w:rPr>
          <w:sz w:val="26"/>
          <w:szCs w:val="26"/>
        </w:rPr>
        <w:t xml:space="preserve"> Фонда по договорам поручительства, обеспечивающим исполнение обязательств СМСП и (или) организаций инфраструктуры, устанавливаемый Фондом ежеквартально по состоянию на первое число месяца отчетного квартала, в соответствии  с требованиями настоящего Порядка</w:t>
      </w:r>
      <w:r w:rsidR="00AA6C5F">
        <w:rPr>
          <w:sz w:val="26"/>
          <w:szCs w:val="26"/>
        </w:rPr>
        <w:t>.</w:t>
      </w:r>
    </w:p>
    <w:p w:rsidR="00AA6C5F" w:rsidRDefault="00AA6C5F" w:rsidP="00AA6C5F">
      <w:pPr>
        <w:keepLines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Допустимый размер убытков в отношении отдельного Банка</w:t>
      </w:r>
      <w:r w:rsidR="001609F4">
        <w:rPr>
          <w:b/>
          <w:sz w:val="26"/>
          <w:szCs w:val="26"/>
        </w:rPr>
        <w:t>/Финансовой организации</w:t>
      </w:r>
      <w:r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>размер убытков в связи с исполнением обязательств Фонда в отношении отдельного Банка</w:t>
      </w:r>
      <w:r w:rsidR="001609F4">
        <w:rPr>
          <w:sz w:val="26"/>
          <w:szCs w:val="26"/>
        </w:rPr>
        <w:t xml:space="preserve">/Финансовой организации </w:t>
      </w:r>
      <w:r>
        <w:rPr>
          <w:sz w:val="26"/>
          <w:szCs w:val="26"/>
        </w:rPr>
        <w:t xml:space="preserve"> по договорам поручительства обеспечивающим исполнение обязательств СМСП и (или) организаций инфраструктуры, </w:t>
      </w:r>
      <w:r w:rsidR="004F5780" w:rsidRPr="004F5780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 w:rsidR="004F5780">
        <w:rPr>
          <w:sz w:val="26"/>
          <w:szCs w:val="26"/>
        </w:rPr>
        <w:t xml:space="preserve">, </w:t>
      </w:r>
      <w:r>
        <w:rPr>
          <w:sz w:val="26"/>
          <w:szCs w:val="26"/>
        </w:rPr>
        <w:t>устанавливаемый Фондом ежеквартально по состоянию на первое число месяца отчетного квартала, в соответствии  с требованиями настоящего Порядка.</w:t>
      </w:r>
    </w:p>
    <w:p w:rsidR="00221699" w:rsidRDefault="00221699" w:rsidP="00874CB2">
      <w:pPr>
        <w:keepLines/>
        <w:ind w:firstLine="709"/>
        <w:jc w:val="both"/>
        <w:rPr>
          <w:b/>
          <w:sz w:val="26"/>
          <w:szCs w:val="26"/>
        </w:rPr>
      </w:pPr>
    </w:p>
    <w:p w:rsidR="00D4673C" w:rsidRPr="000F3CEA" w:rsidRDefault="00275350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>3. Система лимитов Фонда</w:t>
      </w:r>
      <w:r w:rsidR="00DE0066">
        <w:rPr>
          <w:sz w:val="26"/>
          <w:szCs w:val="26"/>
        </w:rPr>
        <w:t xml:space="preserve"> по операциям предоставления поручительств по обязательствам СМСП и организаций инфраструктуры</w:t>
      </w:r>
      <w:r w:rsidR="004F5780">
        <w:rPr>
          <w:sz w:val="26"/>
          <w:szCs w:val="26"/>
        </w:rPr>
        <w:t xml:space="preserve">, </w:t>
      </w:r>
      <w:r w:rsidR="004F5780" w:rsidRPr="004F5780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 w:rsidR="004F5780">
        <w:rPr>
          <w:sz w:val="26"/>
          <w:szCs w:val="26"/>
        </w:rPr>
        <w:t>,</w:t>
      </w:r>
      <w:r w:rsidR="00DE0066">
        <w:rPr>
          <w:sz w:val="26"/>
          <w:szCs w:val="26"/>
        </w:rPr>
        <w:t xml:space="preserve"> </w:t>
      </w:r>
      <w:r w:rsidRPr="000F3CEA">
        <w:rPr>
          <w:sz w:val="26"/>
          <w:szCs w:val="26"/>
        </w:rPr>
        <w:t>предназначена</w:t>
      </w:r>
      <w:r w:rsidR="003F028A">
        <w:rPr>
          <w:sz w:val="26"/>
          <w:szCs w:val="26"/>
        </w:rPr>
        <w:t xml:space="preserve"> для </w:t>
      </w:r>
      <w:r w:rsidR="00DE0066">
        <w:rPr>
          <w:sz w:val="26"/>
          <w:szCs w:val="26"/>
        </w:rPr>
        <w:t>цел</w:t>
      </w:r>
      <w:r w:rsidR="003F028A">
        <w:rPr>
          <w:sz w:val="26"/>
          <w:szCs w:val="26"/>
        </w:rPr>
        <w:t>ей</w:t>
      </w:r>
      <w:r w:rsidR="00DE0066">
        <w:rPr>
          <w:sz w:val="26"/>
          <w:szCs w:val="26"/>
        </w:rPr>
        <w:t xml:space="preserve"> обеспечения приемлемого уровня рисков</w:t>
      </w:r>
      <w:r w:rsidR="003F028A">
        <w:rPr>
          <w:sz w:val="26"/>
          <w:szCs w:val="26"/>
        </w:rPr>
        <w:t xml:space="preserve"> Фонда</w:t>
      </w:r>
      <w:r w:rsidRPr="000F3CEA">
        <w:rPr>
          <w:sz w:val="26"/>
          <w:szCs w:val="26"/>
        </w:rPr>
        <w:t xml:space="preserve"> </w:t>
      </w:r>
      <w:r w:rsidR="00D4673C" w:rsidRPr="000F3CEA">
        <w:rPr>
          <w:sz w:val="26"/>
          <w:szCs w:val="26"/>
        </w:rPr>
        <w:t>и включает в себя:</w:t>
      </w:r>
    </w:p>
    <w:p w:rsidR="00D4673C" w:rsidRPr="000F3CEA" w:rsidRDefault="00D4673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>-</w:t>
      </w:r>
      <w:r w:rsidR="00DE0066" w:rsidRPr="00DE0066">
        <w:t xml:space="preserve"> </w:t>
      </w:r>
      <w:r w:rsidR="00DE0066">
        <w:t>о</w:t>
      </w:r>
      <w:r w:rsidR="00DE0066" w:rsidRPr="00DE0066">
        <w:rPr>
          <w:sz w:val="26"/>
          <w:szCs w:val="26"/>
        </w:rPr>
        <w:t>бщий операционный лимит условных обязательств</w:t>
      </w:r>
      <w:r w:rsidRPr="000F3CEA">
        <w:rPr>
          <w:sz w:val="26"/>
          <w:szCs w:val="26"/>
        </w:rPr>
        <w:t>;</w:t>
      </w:r>
    </w:p>
    <w:p w:rsidR="00305117" w:rsidRPr="000F3CEA" w:rsidRDefault="00D4673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- </w:t>
      </w:r>
      <w:r w:rsidR="00DE0066">
        <w:rPr>
          <w:sz w:val="26"/>
          <w:szCs w:val="26"/>
        </w:rPr>
        <w:t>о</w:t>
      </w:r>
      <w:r w:rsidR="00DE0066" w:rsidRPr="00B53F17">
        <w:rPr>
          <w:sz w:val="26"/>
          <w:szCs w:val="26"/>
        </w:rPr>
        <w:t>перационный лимит на вновь принятые условные обязательства на год</w:t>
      </w:r>
      <w:r w:rsidR="00305117" w:rsidRPr="000F3CEA">
        <w:rPr>
          <w:sz w:val="26"/>
          <w:szCs w:val="26"/>
        </w:rPr>
        <w:t>;</w:t>
      </w:r>
    </w:p>
    <w:p w:rsidR="00305117" w:rsidRPr="000F3CEA" w:rsidRDefault="00305117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lastRenderedPageBreak/>
        <w:t xml:space="preserve">- </w:t>
      </w:r>
      <w:bookmarkStart w:id="5" w:name="OLE_LINK5"/>
      <w:bookmarkStart w:id="6" w:name="OLE_LINK6"/>
      <w:bookmarkStart w:id="7" w:name="OLE_LINK7"/>
      <w:r w:rsidR="00DE0066" w:rsidRPr="00DE0066">
        <w:rPr>
          <w:sz w:val="26"/>
          <w:szCs w:val="26"/>
        </w:rPr>
        <w:t>л</w:t>
      </w:r>
      <w:r w:rsidR="00DE0066" w:rsidRPr="00B53F17">
        <w:rPr>
          <w:sz w:val="26"/>
          <w:szCs w:val="26"/>
        </w:rPr>
        <w:t>имит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 w:rsidR="00DE0066" w:rsidRPr="00B53F17">
        <w:rPr>
          <w:sz w:val="26"/>
          <w:szCs w:val="26"/>
        </w:rPr>
        <w:t xml:space="preserve"> – </w:t>
      </w:r>
      <w:r w:rsidR="00DE0066" w:rsidRPr="00DE0066">
        <w:rPr>
          <w:sz w:val="26"/>
          <w:szCs w:val="26"/>
        </w:rPr>
        <w:t>уч</w:t>
      </w:r>
      <w:r w:rsidR="00DE0066" w:rsidRPr="004C0C9C">
        <w:rPr>
          <w:sz w:val="26"/>
          <w:szCs w:val="26"/>
        </w:rPr>
        <w:t>астник Программы</w:t>
      </w:r>
      <w:r w:rsidRPr="000F3CEA">
        <w:rPr>
          <w:sz w:val="26"/>
          <w:szCs w:val="26"/>
        </w:rPr>
        <w:t>;</w:t>
      </w:r>
    </w:p>
    <w:p w:rsidR="00266B99" w:rsidRDefault="00305117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- </w:t>
      </w:r>
      <w:r w:rsidR="00DE0066" w:rsidRPr="00DE0066">
        <w:rPr>
          <w:sz w:val="26"/>
          <w:szCs w:val="26"/>
        </w:rPr>
        <w:t>г</w:t>
      </w:r>
      <w:r w:rsidR="00DE0066" w:rsidRPr="00B53F17">
        <w:rPr>
          <w:sz w:val="26"/>
          <w:szCs w:val="26"/>
        </w:rPr>
        <w:t>арантийный лимит на заемщика</w:t>
      </w:r>
      <w:r w:rsidR="00266B99">
        <w:rPr>
          <w:sz w:val="26"/>
          <w:szCs w:val="26"/>
        </w:rPr>
        <w:t>.</w:t>
      </w:r>
    </w:p>
    <w:p w:rsidR="00266B99" w:rsidRDefault="00266B9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625AF9" w:rsidRDefault="00DE0066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End w:id="5"/>
      <w:bookmarkEnd w:id="6"/>
      <w:bookmarkEnd w:id="7"/>
      <w:r w:rsidR="00C14010">
        <w:rPr>
          <w:sz w:val="26"/>
          <w:szCs w:val="26"/>
        </w:rPr>
        <w:t>Фонд вправе также устанавливать</w:t>
      </w:r>
      <w:r w:rsidR="00625AF9">
        <w:rPr>
          <w:sz w:val="26"/>
          <w:szCs w:val="26"/>
        </w:rPr>
        <w:t xml:space="preserve"> следующие </w:t>
      </w:r>
      <w:r w:rsidR="00C14010">
        <w:rPr>
          <w:sz w:val="26"/>
          <w:szCs w:val="26"/>
        </w:rPr>
        <w:t>лимиты</w:t>
      </w:r>
      <w:r w:rsidR="00625AF9">
        <w:rPr>
          <w:sz w:val="26"/>
          <w:szCs w:val="26"/>
        </w:rPr>
        <w:t>: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лимиты на отдельные категории СМСП, организаций инфраструктуры</w:t>
      </w:r>
      <w:r w:rsidR="00947127">
        <w:rPr>
          <w:sz w:val="26"/>
          <w:szCs w:val="26"/>
        </w:rPr>
        <w:t xml:space="preserve">, </w:t>
      </w:r>
      <w:r w:rsidR="00947127" w:rsidRPr="00947127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>
        <w:rPr>
          <w:sz w:val="26"/>
          <w:szCs w:val="26"/>
        </w:rPr>
        <w:t xml:space="preserve"> (в том числе группы связанных компаний);</w:t>
      </w:r>
    </w:p>
    <w:p w:rsidR="00DE0066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лимиты </w:t>
      </w:r>
      <w:r w:rsidR="00C14010">
        <w:rPr>
          <w:sz w:val="26"/>
          <w:szCs w:val="26"/>
        </w:rPr>
        <w:t>на отдельные виды обязательств.</w:t>
      </w:r>
    </w:p>
    <w:p w:rsidR="002D412B" w:rsidRPr="000F3CEA" w:rsidRDefault="002D412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7E5D04" w:rsidRPr="000F3CEA" w:rsidRDefault="002D412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4. </w:t>
      </w:r>
      <w:r w:rsidR="00114C74" w:rsidRPr="000F3CEA">
        <w:rPr>
          <w:sz w:val="26"/>
          <w:szCs w:val="26"/>
        </w:rPr>
        <w:t>Указанные в пункте 3 настоящего По</w:t>
      </w:r>
      <w:r w:rsidR="00B37542">
        <w:rPr>
          <w:sz w:val="26"/>
          <w:szCs w:val="26"/>
        </w:rPr>
        <w:t>рядка</w:t>
      </w:r>
      <w:r w:rsidR="00114C74" w:rsidRPr="000F3CEA">
        <w:rPr>
          <w:sz w:val="26"/>
          <w:szCs w:val="26"/>
        </w:rPr>
        <w:t xml:space="preserve"> лимиты </w:t>
      </w:r>
      <w:r w:rsidRPr="000F3CEA">
        <w:rPr>
          <w:sz w:val="26"/>
          <w:szCs w:val="26"/>
        </w:rPr>
        <w:t xml:space="preserve">устанавливаются и изменяются </w:t>
      </w:r>
      <w:r w:rsidR="00172D8F">
        <w:rPr>
          <w:sz w:val="26"/>
          <w:szCs w:val="26"/>
        </w:rPr>
        <w:t>Наблюдательным с</w:t>
      </w:r>
      <w:r w:rsidRPr="000F3CEA">
        <w:rPr>
          <w:sz w:val="26"/>
          <w:szCs w:val="26"/>
        </w:rPr>
        <w:t>оветом</w:t>
      </w:r>
      <w:r w:rsidR="00B37542">
        <w:rPr>
          <w:sz w:val="26"/>
          <w:szCs w:val="26"/>
        </w:rPr>
        <w:t>, в соответствии с положениями настоящего Порядка.</w:t>
      </w:r>
      <w:r w:rsidRPr="000F3CEA">
        <w:rPr>
          <w:sz w:val="26"/>
          <w:szCs w:val="26"/>
        </w:rPr>
        <w:t xml:space="preserve"> </w:t>
      </w:r>
    </w:p>
    <w:p w:rsidR="0066364D" w:rsidRPr="000F3CEA" w:rsidRDefault="0066364D" w:rsidP="0066364D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0F3CEA">
        <w:rPr>
          <w:sz w:val="26"/>
          <w:szCs w:val="26"/>
        </w:rPr>
        <w:t xml:space="preserve">5.Протокол заседания </w:t>
      </w:r>
      <w:r w:rsidR="00172D8F">
        <w:rPr>
          <w:sz w:val="26"/>
          <w:szCs w:val="26"/>
        </w:rPr>
        <w:t>Наблюдательного с</w:t>
      </w:r>
      <w:r w:rsidRPr="000F3CEA">
        <w:rPr>
          <w:sz w:val="26"/>
          <w:szCs w:val="26"/>
        </w:rPr>
        <w:t>овета  об установлении лимитов, перечисленных в пункте 3 настоящего Порядка, публикуется на официальном сайте Фонда</w:t>
      </w:r>
      <w:r w:rsidR="00B37542">
        <w:rPr>
          <w:sz w:val="26"/>
          <w:szCs w:val="26"/>
        </w:rPr>
        <w:t xml:space="preserve"> </w:t>
      </w:r>
      <w:hyperlink r:id="rId8" w:history="1">
        <w:r w:rsidR="00B37542" w:rsidRPr="00B47CAC">
          <w:rPr>
            <w:rStyle w:val="ad"/>
            <w:sz w:val="26"/>
            <w:szCs w:val="26"/>
            <w:lang w:val="en-US"/>
          </w:rPr>
          <w:t>www</w:t>
        </w:r>
        <w:r w:rsidR="00B37542" w:rsidRPr="00B53F17">
          <w:rPr>
            <w:rStyle w:val="ad"/>
            <w:sz w:val="26"/>
            <w:szCs w:val="26"/>
          </w:rPr>
          <w:t>.</w:t>
        </w:r>
        <w:proofErr w:type="spellStart"/>
        <w:r w:rsidR="00B37542" w:rsidRPr="00B47CAC">
          <w:rPr>
            <w:rStyle w:val="ad"/>
            <w:sz w:val="26"/>
            <w:szCs w:val="26"/>
          </w:rPr>
          <w:t>гфоо.рф</w:t>
        </w:r>
        <w:proofErr w:type="spellEnd"/>
      </w:hyperlink>
      <w:r w:rsidRPr="000F3CEA">
        <w:rPr>
          <w:sz w:val="26"/>
          <w:szCs w:val="26"/>
        </w:rPr>
        <w:t xml:space="preserve"> в сети «Интернет» в течение 10 (десяти) рабочих дней с момента принятия решения</w:t>
      </w:r>
      <w:r w:rsidR="00BA0A82">
        <w:rPr>
          <w:sz w:val="26"/>
          <w:szCs w:val="26"/>
        </w:rPr>
        <w:t xml:space="preserve"> Наблюдательным</w:t>
      </w:r>
      <w:r w:rsidRPr="000F3CEA">
        <w:rPr>
          <w:sz w:val="26"/>
          <w:szCs w:val="26"/>
        </w:rPr>
        <w:t xml:space="preserve"> </w:t>
      </w:r>
      <w:r w:rsidR="00BA0A82">
        <w:rPr>
          <w:sz w:val="26"/>
          <w:szCs w:val="26"/>
        </w:rPr>
        <w:t>с</w:t>
      </w:r>
      <w:r w:rsidRPr="000F3CEA">
        <w:rPr>
          <w:sz w:val="26"/>
          <w:szCs w:val="26"/>
        </w:rPr>
        <w:t xml:space="preserve">оветом . </w:t>
      </w:r>
    </w:p>
    <w:p w:rsidR="00CD0083" w:rsidRDefault="007A346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D0083" w:rsidRPr="000F3CEA">
        <w:rPr>
          <w:sz w:val="26"/>
          <w:szCs w:val="26"/>
        </w:rPr>
        <w:t>. Поручительство Фонда не может быть предоставлено, если это приведет к превышению</w:t>
      </w:r>
      <w:r w:rsidR="00266B99">
        <w:rPr>
          <w:sz w:val="26"/>
          <w:szCs w:val="26"/>
        </w:rPr>
        <w:t xml:space="preserve"> установленных</w:t>
      </w:r>
      <w:r w:rsidR="00CD0083" w:rsidRPr="000F3CEA">
        <w:rPr>
          <w:sz w:val="26"/>
          <w:szCs w:val="26"/>
        </w:rPr>
        <w:t xml:space="preserve"> лимита</w:t>
      </w:r>
      <w:r w:rsidR="00266B99">
        <w:rPr>
          <w:sz w:val="26"/>
          <w:szCs w:val="26"/>
        </w:rPr>
        <w:t xml:space="preserve">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 w:rsidR="00266B99">
        <w:rPr>
          <w:sz w:val="26"/>
          <w:szCs w:val="26"/>
        </w:rPr>
        <w:t xml:space="preserve"> – участник</w:t>
      </w:r>
      <w:r w:rsidR="004B70AF">
        <w:rPr>
          <w:sz w:val="26"/>
          <w:szCs w:val="26"/>
        </w:rPr>
        <w:t>а</w:t>
      </w:r>
      <w:r w:rsidR="00266B99">
        <w:rPr>
          <w:sz w:val="26"/>
          <w:szCs w:val="26"/>
        </w:rPr>
        <w:t xml:space="preserve"> Программы, гарантийного лимита на заемщика</w:t>
      </w:r>
      <w:r w:rsidR="00625AF9">
        <w:rPr>
          <w:sz w:val="26"/>
          <w:szCs w:val="26"/>
        </w:rPr>
        <w:t xml:space="preserve"> и лимита на отдельные категории СМСП/организаций инфраструктуры</w:t>
      </w:r>
      <w:r w:rsidR="00F71168">
        <w:rPr>
          <w:sz w:val="26"/>
          <w:szCs w:val="26"/>
        </w:rPr>
        <w:t>/</w:t>
      </w:r>
      <w:r w:rsidR="00F71168" w:rsidRPr="00F71168">
        <w:rPr>
          <w:sz w:val="26"/>
          <w:szCs w:val="26"/>
        </w:rPr>
        <w:t xml:space="preserve"> физических лиц, применяющих специальный налоговый режим «Налог на профессиональный доход»</w:t>
      </w:r>
      <w:r w:rsidR="00625AF9">
        <w:rPr>
          <w:sz w:val="26"/>
          <w:szCs w:val="26"/>
        </w:rPr>
        <w:t xml:space="preserve"> и/или</w:t>
      </w:r>
      <w:r w:rsidR="00266B99">
        <w:rPr>
          <w:sz w:val="26"/>
          <w:szCs w:val="26"/>
        </w:rPr>
        <w:t xml:space="preserve"> на отдельные</w:t>
      </w:r>
      <w:r w:rsidR="00625AF9">
        <w:rPr>
          <w:sz w:val="26"/>
          <w:szCs w:val="26"/>
        </w:rPr>
        <w:t xml:space="preserve"> виды обязательств (в случае их</w:t>
      </w:r>
      <w:r w:rsidR="00266B99">
        <w:rPr>
          <w:sz w:val="26"/>
          <w:szCs w:val="26"/>
        </w:rPr>
        <w:t xml:space="preserve"> установления Фондом)</w:t>
      </w:r>
      <w:r w:rsidR="00CD0083" w:rsidRPr="000F3CEA">
        <w:rPr>
          <w:sz w:val="26"/>
          <w:szCs w:val="26"/>
        </w:rPr>
        <w:t>.</w:t>
      </w:r>
      <w:r w:rsidR="00571E44" w:rsidRPr="000F3CEA">
        <w:rPr>
          <w:sz w:val="26"/>
          <w:szCs w:val="26"/>
        </w:rPr>
        <w:t xml:space="preserve">  </w:t>
      </w:r>
    </w:p>
    <w:p w:rsidR="00093091" w:rsidRDefault="00093091" w:rsidP="00625AF9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Размер поручительств Фонда, планируемых к выдаче в следующем финансовому году, устанавливается исходя из гарантийного капитала, действующего портфеля поручительств и операционного лимита на вновь принятые условные обязательства на год с целью определения максимального размера поручительств, которые могут быть предоставлены Фондом по обязательствам СМСП и организаций инфраструктуры</w:t>
      </w:r>
      <w:r w:rsidR="00F71168">
        <w:rPr>
          <w:sz w:val="26"/>
          <w:szCs w:val="26"/>
        </w:rPr>
        <w:t xml:space="preserve">, </w:t>
      </w:r>
      <w:r w:rsidR="00F71168" w:rsidRPr="00F71168">
        <w:rPr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r>
        <w:rPr>
          <w:sz w:val="26"/>
          <w:szCs w:val="26"/>
        </w:rPr>
        <w:t xml:space="preserve"> в следующем финансовом году.</w:t>
      </w:r>
    </w:p>
    <w:p w:rsidR="00093091" w:rsidRDefault="00093091" w:rsidP="00625AF9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размер действующих поручительств Фонда должен </w:t>
      </w:r>
      <w:proofErr w:type="gramStart"/>
      <w:r>
        <w:rPr>
          <w:sz w:val="26"/>
          <w:szCs w:val="26"/>
        </w:rPr>
        <w:t>превышать  гарантийный</w:t>
      </w:r>
      <w:proofErr w:type="gramEnd"/>
      <w:r>
        <w:rPr>
          <w:sz w:val="26"/>
          <w:szCs w:val="26"/>
        </w:rPr>
        <w:t xml:space="preserve"> капитал</w:t>
      </w:r>
      <w:r w:rsidR="00F711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менее чем в 1,5 (полтора) раза</w:t>
      </w:r>
      <w:r w:rsidR="00F71168">
        <w:rPr>
          <w:sz w:val="26"/>
          <w:szCs w:val="26"/>
        </w:rPr>
        <w:t xml:space="preserve">. В случае если </w:t>
      </w:r>
      <w:proofErr w:type="gramStart"/>
      <w:r w:rsidR="00F71168">
        <w:rPr>
          <w:sz w:val="26"/>
          <w:szCs w:val="26"/>
        </w:rPr>
        <w:t xml:space="preserve">Фонд </w:t>
      </w:r>
      <w:r w:rsidR="00F71168" w:rsidRPr="00F71168">
        <w:rPr>
          <w:sz w:val="26"/>
          <w:szCs w:val="26"/>
        </w:rPr>
        <w:t xml:space="preserve"> является</w:t>
      </w:r>
      <w:proofErr w:type="gramEnd"/>
      <w:r w:rsidR="00F71168" w:rsidRPr="00F71168">
        <w:rPr>
          <w:sz w:val="26"/>
          <w:szCs w:val="26"/>
        </w:rPr>
        <w:t xml:space="preserve"> получателем денежных средств на исполнение обязательств</w:t>
      </w:r>
      <w:r w:rsidR="00F71168">
        <w:rPr>
          <w:sz w:val="26"/>
          <w:szCs w:val="26"/>
        </w:rPr>
        <w:t xml:space="preserve"> размер действующих поручительств Фонда должен превышать гарантийный капитал не менее чем в 3 (три) раза</w:t>
      </w:r>
      <w:r>
        <w:rPr>
          <w:sz w:val="26"/>
          <w:szCs w:val="26"/>
        </w:rPr>
        <w:t xml:space="preserve">. </w:t>
      </w:r>
    </w:p>
    <w:p w:rsidR="00093091" w:rsidRPr="000F3CEA" w:rsidRDefault="00506764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506764">
        <w:rPr>
          <w:sz w:val="26"/>
          <w:szCs w:val="26"/>
        </w:rPr>
        <w:t xml:space="preserve">Информация о размерах поручительств, планируемых к выдаче (предоставлению) </w:t>
      </w:r>
      <w:r>
        <w:rPr>
          <w:sz w:val="26"/>
          <w:szCs w:val="26"/>
        </w:rPr>
        <w:t>Фондом</w:t>
      </w:r>
      <w:r w:rsidRPr="00506764">
        <w:rPr>
          <w:sz w:val="26"/>
          <w:szCs w:val="26"/>
        </w:rPr>
        <w:t xml:space="preserve"> в следующем финансовом году, предоставляется в АО "Корпорация "МСП" с использованием автоматизированной информационной системы "Мониторинг МСП" (http://monitoring.corpmsp.ru) до 15 декабря текущего финансового года.</w:t>
      </w:r>
    </w:p>
    <w:p w:rsidR="00CD0083" w:rsidRPr="00625AF9" w:rsidRDefault="00E65623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8</w:t>
      </w:r>
      <w:r w:rsidR="00CD0083" w:rsidRPr="00625AF9">
        <w:rPr>
          <w:sz w:val="26"/>
          <w:szCs w:val="26"/>
        </w:rPr>
        <w:t xml:space="preserve">. Основные требования к порядку расчета </w:t>
      </w:r>
      <w:r w:rsidR="00266B99" w:rsidRPr="00625AF9">
        <w:rPr>
          <w:sz w:val="26"/>
          <w:szCs w:val="26"/>
        </w:rPr>
        <w:t>операционного лимита на вновь принятые условные обязательства на год</w:t>
      </w:r>
      <w:r w:rsidR="0024719D" w:rsidRPr="00625AF9">
        <w:rPr>
          <w:sz w:val="26"/>
          <w:szCs w:val="26"/>
        </w:rPr>
        <w:t xml:space="preserve"> </w:t>
      </w:r>
      <w:r w:rsidR="00FE6749" w:rsidRPr="00625AF9">
        <w:rPr>
          <w:sz w:val="26"/>
          <w:szCs w:val="26"/>
        </w:rPr>
        <w:t xml:space="preserve">и </w:t>
      </w:r>
      <w:r w:rsidR="00CD0083" w:rsidRPr="00625AF9">
        <w:rPr>
          <w:sz w:val="26"/>
          <w:szCs w:val="26"/>
        </w:rPr>
        <w:t>его пер</w:t>
      </w:r>
      <w:r w:rsidR="00571F3B">
        <w:rPr>
          <w:sz w:val="26"/>
          <w:szCs w:val="26"/>
        </w:rPr>
        <w:t>е</w:t>
      </w:r>
      <w:r w:rsidR="00CD0083" w:rsidRPr="00625AF9">
        <w:rPr>
          <w:sz w:val="26"/>
          <w:szCs w:val="26"/>
        </w:rPr>
        <w:t>счета</w:t>
      </w:r>
      <w:r w:rsidR="00FE6749" w:rsidRPr="00625AF9">
        <w:rPr>
          <w:sz w:val="26"/>
          <w:szCs w:val="26"/>
        </w:rPr>
        <w:t>.</w:t>
      </w:r>
    </w:p>
    <w:p w:rsidR="00CF7F55" w:rsidRDefault="00E65623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8</w:t>
      </w:r>
      <w:r w:rsidR="00CD0083" w:rsidRPr="00625AF9">
        <w:rPr>
          <w:sz w:val="26"/>
          <w:szCs w:val="26"/>
        </w:rPr>
        <w:t>.1.</w:t>
      </w:r>
      <w:r w:rsidR="00266B99" w:rsidRPr="00625AF9">
        <w:rPr>
          <w:sz w:val="26"/>
          <w:szCs w:val="26"/>
        </w:rPr>
        <w:t xml:space="preserve"> </w:t>
      </w:r>
      <w:r w:rsidR="00093091" w:rsidRPr="00625AF9">
        <w:rPr>
          <w:sz w:val="26"/>
          <w:szCs w:val="26"/>
        </w:rPr>
        <w:t>Операционный лимит</w:t>
      </w:r>
      <w:r>
        <w:rPr>
          <w:sz w:val="26"/>
          <w:szCs w:val="26"/>
        </w:rPr>
        <w:t xml:space="preserve"> на вновь принятые условные обязательства на год рассчитывается исходя из: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прироста капитала с начала деятельности Фонда (в случае наличия);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уровня ожидаемых потерь по вновь принятым обязательствам;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уровня ожидаемых выплат по действующим обязательствам;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доходов на следующий финансовый год от размещения гарантийного капитала и доходов от предоставления поручительств;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5) планируемых операционных расходов в следующем финансовом году (включая налоговые выплаты).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Операционный лимит на вновь принятые условные обязательства на год рассчитывается с целью определения максимально допустимого риска условных обязательств Фонда по обязательствам СМСП и организаций инфраструктуры</w:t>
      </w:r>
      <w:r w:rsidR="00F71168">
        <w:rPr>
          <w:sz w:val="26"/>
          <w:szCs w:val="26"/>
        </w:rPr>
        <w:t xml:space="preserve">, </w:t>
      </w:r>
      <w:r w:rsidR="00F71168" w:rsidRPr="00F71168">
        <w:rPr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</w:t>
      </w:r>
      <w:proofErr w:type="gramStart"/>
      <w:r w:rsidR="00F71168" w:rsidRPr="00F71168">
        <w:rPr>
          <w:sz w:val="26"/>
          <w:szCs w:val="26"/>
        </w:rPr>
        <w:t xml:space="preserve">доход» </w:t>
      </w:r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следующем финансовому году.</w:t>
      </w:r>
    </w:p>
    <w:p w:rsidR="00CF7F55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8.3. Формула подсчета операционного лимита Фонда на вновь принятые условные обязательства на год </w:t>
      </w:r>
      <w:r w:rsidRPr="00E4677D">
        <w:rPr>
          <w:sz w:val="26"/>
          <w:szCs w:val="26"/>
        </w:rPr>
        <w:t>приведена в Приложении №1 к настоящему Порядку.</w:t>
      </w:r>
    </w:p>
    <w:p w:rsidR="00266B99" w:rsidRDefault="00CF7F55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8.4. В целях подсчета операционного лимита на вновь принятые условные обязательства на год Фонд планирует показатели, установленные подпунктами 1-5 пункта 8.1 настоящего Порядка таким образом, чтобы значения операционного лимита на вновь принятые условные обязательства на год принимало положительное значение.</w:t>
      </w:r>
      <w:r w:rsidR="00093091">
        <w:rPr>
          <w:sz w:val="26"/>
          <w:szCs w:val="26"/>
        </w:rPr>
        <w:t xml:space="preserve"> </w:t>
      </w:r>
    </w:p>
    <w:p w:rsidR="00571F3B" w:rsidRDefault="00571F3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EE6DDB">
        <w:rPr>
          <w:sz w:val="26"/>
          <w:szCs w:val="26"/>
        </w:rPr>
        <w:t>8.5. Операционный лимит на вновь принятые условные обязательства на год устанавливается</w:t>
      </w:r>
      <w:r w:rsidR="00BA0A82">
        <w:rPr>
          <w:sz w:val="26"/>
          <w:szCs w:val="26"/>
        </w:rPr>
        <w:t xml:space="preserve"> Наблюдательным</w:t>
      </w:r>
      <w:r w:rsidRPr="00EE6DDB">
        <w:rPr>
          <w:sz w:val="26"/>
          <w:szCs w:val="26"/>
        </w:rPr>
        <w:t xml:space="preserve"> </w:t>
      </w:r>
      <w:r w:rsidR="00BA0A82">
        <w:rPr>
          <w:sz w:val="26"/>
          <w:szCs w:val="26"/>
        </w:rPr>
        <w:t>с</w:t>
      </w:r>
      <w:r w:rsidRPr="00EE6DDB">
        <w:rPr>
          <w:sz w:val="26"/>
          <w:szCs w:val="26"/>
        </w:rPr>
        <w:t xml:space="preserve">оветом, в соответствии с требованиями настоящего Порядка, с учетом </w:t>
      </w:r>
      <w:proofErr w:type="spellStart"/>
      <w:r w:rsidRPr="00EE6DDB">
        <w:rPr>
          <w:sz w:val="26"/>
          <w:szCs w:val="26"/>
        </w:rPr>
        <w:t>непревышения</w:t>
      </w:r>
      <w:proofErr w:type="spellEnd"/>
      <w:r w:rsidRPr="00EE6DDB">
        <w:rPr>
          <w:sz w:val="26"/>
          <w:szCs w:val="26"/>
        </w:rPr>
        <w:t xml:space="preserve"> уровня ожидаемых выплат по поручительствам, предоставленным в определенном периоде, над доходом, получаемым от деятельности Фонда за аналогичный период.</w:t>
      </w:r>
    </w:p>
    <w:p w:rsidR="00571F3B" w:rsidRDefault="00571F3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8.6. Пересчет операционного лимита на вновь принятые условные обязательства на год в рамках установленного срока его действия осуществляется при изменении базы расчета, уточнении фактических показателей доходов от размещения временно свободных средств Фонда и вознаграждения за выданные поручительства, суммы операционных расходов, фактического уровня исполнения обязательств СМСП, организациями инфраструктуры</w:t>
      </w:r>
      <w:r w:rsidR="00F7116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F71168" w:rsidRPr="00F71168">
        <w:rPr>
          <w:sz w:val="26"/>
          <w:szCs w:val="26"/>
        </w:rPr>
        <w:t xml:space="preserve">а также физических лиц, применяющих специальный налоговый режим «Налог на профессиональный доход» </w:t>
      </w:r>
      <w:r w:rsidR="0036119C">
        <w:rPr>
          <w:sz w:val="26"/>
          <w:szCs w:val="26"/>
        </w:rPr>
        <w:t xml:space="preserve"> по поручительствам, предоставленным в следующем финансовому году или иных экономических факторов, оказывающих или способных оказать в будущем влияние на деятельность Фонда.</w:t>
      </w:r>
    </w:p>
    <w:p w:rsidR="00571F3B" w:rsidRDefault="0036119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4649DC">
        <w:rPr>
          <w:sz w:val="26"/>
          <w:szCs w:val="26"/>
        </w:rPr>
        <w:t xml:space="preserve">Основные требования к порядку </w:t>
      </w:r>
      <w:r>
        <w:rPr>
          <w:sz w:val="26"/>
          <w:szCs w:val="26"/>
        </w:rPr>
        <w:t>установления лимита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 w:rsidRPr="004649DC">
        <w:rPr>
          <w:sz w:val="26"/>
          <w:szCs w:val="26"/>
        </w:rPr>
        <w:t xml:space="preserve"> и его </w:t>
      </w:r>
      <w:r>
        <w:rPr>
          <w:sz w:val="26"/>
          <w:szCs w:val="26"/>
        </w:rPr>
        <w:t>изменению.</w:t>
      </w:r>
    </w:p>
    <w:p w:rsidR="0036119C" w:rsidRDefault="0036119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Лимит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устанавливается в целях ограничения объема возможных выплат по поручительствам, предоставленным Банкам</w:t>
      </w:r>
      <w:r w:rsidR="004B70AF">
        <w:rPr>
          <w:sz w:val="26"/>
          <w:szCs w:val="26"/>
        </w:rPr>
        <w:t>/Финансовым организациям</w:t>
      </w:r>
      <w:r>
        <w:rPr>
          <w:sz w:val="26"/>
          <w:szCs w:val="26"/>
        </w:rPr>
        <w:t>.</w:t>
      </w:r>
    </w:p>
    <w:p w:rsidR="0036119C" w:rsidRDefault="0036119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9.2. Лимит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устанавливается </w:t>
      </w:r>
      <w:r w:rsidR="00BA0A82">
        <w:rPr>
          <w:sz w:val="26"/>
          <w:szCs w:val="26"/>
        </w:rPr>
        <w:t xml:space="preserve">Наблюдательным </w:t>
      </w:r>
      <w:proofErr w:type="gramStart"/>
      <w:r w:rsidR="00BA0A82">
        <w:rPr>
          <w:sz w:val="26"/>
          <w:szCs w:val="26"/>
        </w:rPr>
        <w:t>с</w:t>
      </w:r>
      <w:r>
        <w:rPr>
          <w:sz w:val="26"/>
          <w:szCs w:val="26"/>
        </w:rPr>
        <w:t>оветом  на</w:t>
      </w:r>
      <w:proofErr w:type="gramEnd"/>
      <w:r>
        <w:rPr>
          <w:sz w:val="26"/>
          <w:szCs w:val="26"/>
        </w:rPr>
        <w:t xml:space="preserve"> 1 (первое) число текущего финансового года и не должен  превышать 40% от общего операционного лимита условных обязательств</w:t>
      </w:r>
      <w:r w:rsidR="00625AF9">
        <w:rPr>
          <w:sz w:val="26"/>
          <w:szCs w:val="26"/>
        </w:rPr>
        <w:t>.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 Изменение лимитов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осуществляется</w:t>
      </w:r>
      <w:r w:rsidR="00BA0A82">
        <w:rPr>
          <w:sz w:val="26"/>
          <w:szCs w:val="26"/>
        </w:rPr>
        <w:t xml:space="preserve"> Наблюдательным</w:t>
      </w:r>
      <w:r>
        <w:rPr>
          <w:sz w:val="26"/>
          <w:szCs w:val="26"/>
        </w:rPr>
        <w:t xml:space="preserve"> </w:t>
      </w:r>
      <w:proofErr w:type="gramStart"/>
      <w:r w:rsidR="00BA0A82">
        <w:rPr>
          <w:sz w:val="26"/>
          <w:szCs w:val="26"/>
        </w:rPr>
        <w:t>с</w:t>
      </w:r>
      <w:r>
        <w:rPr>
          <w:sz w:val="26"/>
          <w:szCs w:val="26"/>
        </w:rPr>
        <w:t>оветом  в</w:t>
      </w:r>
      <w:proofErr w:type="gramEnd"/>
      <w:r>
        <w:rPr>
          <w:sz w:val="26"/>
          <w:szCs w:val="26"/>
        </w:rPr>
        <w:t xml:space="preserve"> следующих случаях: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9.3.1 пересчета операционного лимита на вновь принятые условные обязательства на год;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9.3.2. использования установленного лимита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в размере менее 50% по итогам 2 (двух) кварталов текущего финансового года;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9.3.3. поступления заявления Банка</w:t>
      </w:r>
      <w:r w:rsidR="004B70AF">
        <w:rPr>
          <w:sz w:val="26"/>
          <w:szCs w:val="26"/>
        </w:rPr>
        <w:t>/Финансовой организации</w:t>
      </w:r>
      <w:r>
        <w:rPr>
          <w:sz w:val="26"/>
          <w:szCs w:val="26"/>
        </w:rPr>
        <w:t xml:space="preserve"> об изменении лимита;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9.3.4. использования установленного лимита условных обязательств на Банк</w:t>
      </w:r>
      <w:r w:rsidR="004B70AF">
        <w:rPr>
          <w:sz w:val="26"/>
          <w:szCs w:val="26"/>
        </w:rPr>
        <w:t>/Финансовую организацию</w:t>
      </w:r>
      <w:r>
        <w:rPr>
          <w:sz w:val="26"/>
          <w:szCs w:val="26"/>
        </w:rPr>
        <w:t xml:space="preserve"> в размере 80% в текущем финансовом году;</w:t>
      </w:r>
    </w:p>
    <w:p w:rsidR="00625AF9" w:rsidRDefault="00625AF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815370">
        <w:rPr>
          <w:sz w:val="26"/>
          <w:szCs w:val="26"/>
        </w:rPr>
        <w:lastRenderedPageBreak/>
        <w:t>9.3.5. превышения Банком</w:t>
      </w:r>
      <w:r w:rsidR="004B70AF">
        <w:rPr>
          <w:sz w:val="26"/>
          <w:szCs w:val="26"/>
        </w:rPr>
        <w:t>/Финансовой организацией</w:t>
      </w:r>
      <w:r w:rsidRPr="00815370">
        <w:rPr>
          <w:sz w:val="26"/>
          <w:szCs w:val="26"/>
        </w:rPr>
        <w:t xml:space="preserve"> допу</w:t>
      </w:r>
      <w:r w:rsidRPr="00E4677D">
        <w:rPr>
          <w:sz w:val="26"/>
          <w:szCs w:val="26"/>
        </w:rPr>
        <w:t>стимых размеров убытков в портфеле Фонда</w:t>
      </w:r>
      <w:r w:rsidR="008C4FC3" w:rsidRPr="00E4677D">
        <w:rPr>
          <w:sz w:val="26"/>
          <w:szCs w:val="26"/>
        </w:rPr>
        <w:t xml:space="preserve">. Допустимый размер убытков в отношении отдельного </w:t>
      </w:r>
      <w:r w:rsidR="008C4FC3" w:rsidRPr="004F7986">
        <w:rPr>
          <w:sz w:val="26"/>
          <w:szCs w:val="26"/>
        </w:rPr>
        <w:t>Банка</w:t>
      </w:r>
      <w:r w:rsidR="004B70AF">
        <w:rPr>
          <w:sz w:val="26"/>
          <w:szCs w:val="26"/>
        </w:rPr>
        <w:t>/Финансовой организации</w:t>
      </w:r>
      <w:r w:rsidR="008C4FC3" w:rsidRPr="004F7986">
        <w:rPr>
          <w:sz w:val="26"/>
          <w:szCs w:val="26"/>
        </w:rPr>
        <w:t xml:space="preserve"> устанавливается </w:t>
      </w:r>
      <w:r w:rsidR="00CF1A08" w:rsidRPr="00B53F17">
        <w:rPr>
          <w:sz w:val="26"/>
          <w:szCs w:val="26"/>
        </w:rPr>
        <w:t>приказом Директора Фонда</w:t>
      </w:r>
      <w:r w:rsidR="00CF1A08" w:rsidRPr="00E4677D">
        <w:rPr>
          <w:sz w:val="26"/>
          <w:szCs w:val="26"/>
        </w:rPr>
        <w:t>, в соответствии с условиями определенными настоящим Порядком</w:t>
      </w:r>
      <w:r w:rsidR="008C4FC3" w:rsidRPr="00E4677D">
        <w:rPr>
          <w:sz w:val="26"/>
          <w:szCs w:val="26"/>
        </w:rPr>
        <w:t>.</w:t>
      </w:r>
    </w:p>
    <w:p w:rsidR="008C4FC3" w:rsidRDefault="008C4FC3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9.3.6. перераспределения лимитов вследствие уменьшения лимитов на определенные Банки</w:t>
      </w:r>
      <w:r w:rsidR="004B70AF">
        <w:rPr>
          <w:sz w:val="26"/>
          <w:szCs w:val="26"/>
        </w:rPr>
        <w:t>/Финансовые организации</w:t>
      </w:r>
      <w:r>
        <w:rPr>
          <w:sz w:val="26"/>
          <w:szCs w:val="26"/>
        </w:rPr>
        <w:t>.</w:t>
      </w:r>
    </w:p>
    <w:p w:rsidR="00FD7A6C" w:rsidRDefault="00FD7A6C" w:rsidP="00FD7A6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649DC">
        <w:rPr>
          <w:sz w:val="26"/>
          <w:szCs w:val="26"/>
        </w:rPr>
        <w:t xml:space="preserve">Основные требования к порядку </w:t>
      </w:r>
      <w:r>
        <w:rPr>
          <w:sz w:val="26"/>
          <w:szCs w:val="26"/>
        </w:rPr>
        <w:t>установления гарантийного лимита на Заемщика</w:t>
      </w:r>
      <w:r w:rsidRPr="004649DC">
        <w:rPr>
          <w:sz w:val="26"/>
          <w:szCs w:val="26"/>
        </w:rPr>
        <w:t xml:space="preserve"> и его </w:t>
      </w:r>
      <w:r>
        <w:rPr>
          <w:sz w:val="26"/>
          <w:szCs w:val="26"/>
        </w:rPr>
        <w:t>изменению.</w:t>
      </w:r>
    </w:p>
    <w:p w:rsidR="00266B99" w:rsidRDefault="00FD7A6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10.1. Максимальный объем</w:t>
      </w:r>
      <w:r w:rsidR="000F5E19">
        <w:rPr>
          <w:sz w:val="26"/>
          <w:szCs w:val="26"/>
        </w:rPr>
        <w:t xml:space="preserve"> единовременно выдаваемого поручительства в отношении одного Заемщика устанавливается </w:t>
      </w:r>
      <w:r w:rsidR="00BA0A82">
        <w:rPr>
          <w:sz w:val="26"/>
          <w:szCs w:val="26"/>
        </w:rPr>
        <w:t xml:space="preserve">Наблюдательным </w:t>
      </w:r>
      <w:proofErr w:type="gramStart"/>
      <w:r w:rsidR="00BA0A82">
        <w:rPr>
          <w:sz w:val="26"/>
          <w:szCs w:val="26"/>
        </w:rPr>
        <w:t>с</w:t>
      </w:r>
      <w:r w:rsidR="000F5E19">
        <w:rPr>
          <w:sz w:val="26"/>
          <w:szCs w:val="26"/>
        </w:rPr>
        <w:t>оветом  на</w:t>
      </w:r>
      <w:proofErr w:type="gramEnd"/>
      <w:r w:rsidR="000F5E19">
        <w:rPr>
          <w:sz w:val="26"/>
          <w:szCs w:val="26"/>
        </w:rPr>
        <w:t xml:space="preserve"> первое число текущего финансового года и не может превышать 25 000 000,00 (Двадцати пяти миллионов) рублей, но не более 10% гарантийного капитала Фонда.</w:t>
      </w:r>
    </w:p>
    <w:p w:rsidR="000F5E19" w:rsidRDefault="000F5E1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="00554146">
        <w:rPr>
          <w:sz w:val="26"/>
          <w:szCs w:val="26"/>
        </w:rPr>
        <w:t xml:space="preserve">Гарантийный </w:t>
      </w:r>
      <w:r w:rsidR="00E665A1">
        <w:rPr>
          <w:sz w:val="26"/>
          <w:szCs w:val="26"/>
        </w:rPr>
        <w:t>лимит на Заемщика, то есть предельная сумма обязательств Фонда по договорам поручительств, которые могут одновременно действовать в отношении одного Заемщика, не может превышать 15% гарантийного капитала Фонда.</w:t>
      </w:r>
    </w:p>
    <w:p w:rsidR="00E665A1" w:rsidRDefault="00E665A1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 Изменение максимального объема единовременно выдаваемого поручительства на Заемщика осуществляется </w:t>
      </w:r>
      <w:r w:rsidR="00BA0A82">
        <w:rPr>
          <w:sz w:val="26"/>
          <w:szCs w:val="26"/>
        </w:rPr>
        <w:t xml:space="preserve">Наблюдательным </w:t>
      </w:r>
      <w:proofErr w:type="gramStart"/>
      <w:r w:rsidR="00BA0A82">
        <w:rPr>
          <w:sz w:val="26"/>
          <w:szCs w:val="26"/>
        </w:rPr>
        <w:t>с</w:t>
      </w:r>
      <w:r>
        <w:rPr>
          <w:sz w:val="26"/>
          <w:szCs w:val="26"/>
        </w:rPr>
        <w:t>оветом  в</w:t>
      </w:r>
      <w:proofErr w:type="gramEnd"/>
      <w:r>
        <w:rPr>
          <w:sz w:val="26"/>
          <w:szCs w:val="26"/>
        </w:rPr>
        <w:t xml:space="preserve"> случае изменения размера гарантийного капитала.</w:t>
      </w:r>
    </w:p>
    <w:p w:rsidR="00DA05C1" w:rsidRDefault="00CF1A08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DA05C1">
        <w:rPr>
          <w:sz w:val="26"/>
          <w:szCs w:val="26"/>
        </w:rPr>
        <w:t>Основные требования к порядку определения допустимого размера убытков и допустимого размера убытков  в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 w:rsidR="00DA05C1">
        <w:rPr>
          <w:sz w:val="26"/>
          <w:szCs w:val="26"/>
        </w:rPr>
        <w:t>.</w:t>
      </w:r>
    </w:p>
    <w:p w:rsidR="00CF1A08" w:rsidRDefault="00DA05C1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11.1. </w:t>
      </w:r>
      <w:r w:rsidR="00CF1A08">
        <w:rPr>
          <w:sz w:val="26"/>
          <w:szCs w:val="26"/>
        </w:rPr>
        <w:t>Допустимый размер убытков</w:t>
      </w:r>
      <w:r w:rsidR="00AA6C5F" w:rsidRPr="00E4677D">
        <w:rPr>
          <w:sz w:val="26"/>
          <w:szCs w:val="26"/>
        </w:rPr>
        <w:t>, допустимый размер убытков в отношении отдельного Банка</w:t>
      </w:r>
      <w:r w:rsidR="005029C8">
        <w:rPr>
          <w:sz w:val="26"/>
          <w:szCs w:val="26"/>
        </w:rPr>
        <w:t>/</w:t>
      </w:r>
      <w:r w:rsidR="004B70AF">
        <w:rPr>
          <w:sz w:val="26"/>
          <w:szCs w:val="26"/>
        </w:rPr>
        <w:t>Финансовой организации</w:t>
      </w:r>
      <w:r w:rsidR="00CF1A08" w:rsidRPr="00E4677D">
        <w:rPr>
          <w:sz w:val="26"/>
          <w:szCs w:val="26"/>
        </w:rPr>
        <w:t xml:space="preserve"> устанавлива</w:t>
      </w:r>
      <w:r w:rsidR="005029C8" w:rsidRPr="00E4677D">
        <w:rPr>
          <w:sz w:val="26"/>
          <w:szCs w:val="26"/>
        </w:rPr>
        <w:t>ю</w:t>
      </w:r>
      <w:r w:rsidR="00CF1A08" w:rsidRPr="004F7986">
        <w:rPr>
          <w:sz w:val="26"/>
          <w:szCs w:val="26"/>
        </w:rPr>
        <w:t>тся приказом</w:t>
      </w:r>
      <w:r w:rsidR="00CF1A08">
        <w:rPr>
          <w:sz w:val="26"/>
          <w:szCs w:val="26"/>
        </w:rPr>
        <w:t xml:space="preserve"> Директора Фонда</w:t>
      </w:r>
      <w:r w:rsidR="00AA6C5F">
        <w:rPr>
          <w:sz w:val="26"/>
          <w:szCs w:val="26"/>
        </w:rPr>
        <w:t xml:space="preserve"> ежеквартально по состоянию на первое число месяца отчетного квартала на основании данных Центрального Банка Российской Федерации, публикуемых на официальном сайте </w:t>
      </w:r>
      <w:hyperlink r:id="rId9" w:history="1">
        <w:r w:rsidR="00AA6C5F" w:rsidRPr="00EA29F7">
          <w:rPr>
            <w:rStyle w:val="ad"/>
            <w:sz w:val="26"/>
            <w:szCs w:val="26"/>
            <w:lang w:val="en-US"/>
          </w:rPr>
          <w:t>www</w:t>
        </w:r>
        <w:r w:rsidR="00AA6C5F" w:rsidRPr="00B53F17">
          <w:rPr>
            <w:rStyle w:val="ad"/>
            <w:sz w:val="26"/>
            <w:szCs w:val="26"/>
          </w:rPr>
          <w:t>.</w:t>
        </w:r>
        <w:proofErr w:type="spellStart"/>
        <w:r w:rsidR="00AA6C5F" w:rsidRPr="00EA29F7">
          <w:rPr>
            <w:rStyle w:val="ad"/>
            <w:sz w:val="26"/>
            <w:szCs w:val="26"/>
            <w:lang w:val="en-US"/>
          </w:rPr>
          <w:t>cbr</w:t>
        </w:r>
        <w:proofErr w:type="spellEnd"/>
        <w:r w:rsidR="00AA6C5F" w:rsidRPr="00B53F17">
          <w:rPr>
            <w:rStyle w:val="ad"/>
            <w:sz w:val="26"/>
            <w:szCs w:val="26"/>
          </w:rPr>
          <w:t>.</w:t>
        </w:r>
        <w:proofErr w:type="spellStart"/>
        <w:r w:rsidR="00AA6C5F" w:rsidRPr="00EA29F7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="00AA6C5F" w:rsidRPr="00B53F17">
        <w:rPr>
          <w:sz w:val="26"/>
          <w:szCs w:val="26"/>
        </w:rPr>
        <w:t xml:space="preserve"> </w:t>
      </w:r>
      <w:r w:rsidR="00AA6C5F">
        <w:rPr>
          <w:sz w:val="26"/>
          <w:szCs w:val="26"/>
        </w:rPr>
        <w:t>в сети «Интернет» в соответствии с пунктом 18 статьи 4 Федерального закона от 10 июля 2002 г. №86-ФЗ «О Центральном Банке Российской Федерации (Банке России)»</w:t>
      </w:r>
      <w:r w:rsidR="004257AE">
        <w:rPr>
          <w:sz w:val="26"/>
          <w:szCs w:val="26"/>
        </w:rPr>
        <w:t>, на уровне просроченной задолженности в общем объеме</w:t>
      </w:r>
      <w:r w:rsidR="00EE6DDB">
        <w:rPr>
          <w:sz w:val="26"/>
          <w:szCs w:val="26"/>
        </w:rPr>
        <w:t xml:space="preserve"> задолженности по кредитам, предоставленным СМСП (в целом по Российской Федерации)</w:t>
      </w:r>
      <w:r w:rsidR="004257AE">
        <w:rPr>
          <w:sz w:val="26"/>
          <w:szCs w:val="26"/>
        </w:rPr>
        <w:t>.</w:t>
      </w:r>
    </w:p>
    <w:p w:rsidR="00EE6DDB" w:rsidRDefault="00EE6DDB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целей настоящего Порядка допустимый размер убытков рассчитывается как отношение просроченной задолженности по кредитам, предоставленным СМСП в рублях, иностранной валюте и драгоценных металлах, к задолженности по таким кредитам (в целом по Российской Федерации).</w:t>
      </w:r>
    </w:p>
    <w:p w:rsidR="005029C8" w:rsidRPr="000F3CEA" w:rsidRDefault="005029C8" w:rsidP="005029C8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11.2. Приказ Директора Фонда о допустимом размере убытков, допустимом размере убытков в отношении отдельного Банка/</w:t>
      </w:r>
      <w:r w:rsidR="004B70AF">
        <w:rPr>
          <w:sz w:val="26"/>
          <w:szCs w:val="26"/>
        </w:rPr>
        <w:t>Финансовой организации</w:t>
      </w:r>
      <w:r>
        <w:rPr>
          <w:sz w:val="26"/>
          <w:szCs w:val="26"/>
        </w:rPr>
        <w:t xml:space="preserve"> </w:t>
      </w:r>
      <w:r w:rsidRPr="000F3CEA">
        <w:rPr>
          <w:sz w:val="26"/>
          <w:szCs w:val="26"/>
        </w:rPr>
        <w:t>публикуется на официальном сайте Фонда</w:t>
      </w:r>
      <w:r>
        <w:rPr>
          <w:sz w:val="26"/>
          <w:szCs w:val="26"/>
        </w:rPr>
        <w:t xml:space="preserve"> </w:t>
      </w:r>
      <w:hyperlink r:id="rId10" w:history="1">
        <w:r w:rsidRPr="00B47CAC">
          <w:rPr>
            <w:rStyle w:val="ad"/>
            <w:sz w:val="26"/>
            <w:szCs w:val="26"/>
            <w:lang w:val="en-US"/>
          </w:rPr>
          <w:t>www</w:t>
        </w:r>
        <w:r w:rsidRPr="0051030B">
          <w:rPr>
            <w:rStyle w:val="ad"/>
            <w:sz w:val="26"/>
            <w:szCs w:val="26"/>
          </w:rPr>
          <w:t>.</w:t>
        </w:r>
        <w:proofErr w:type="spellStart"/>
        <w:r w:rsidRPr="00B47CAC">
          <w:rPr>
            <w:rStyle w:val="ad"/>
            <w:sz w:val="26"/>
            <w:szCs w:val="26"/>
          </w:rPr>
          <w:t>гфоо.рф</w:t>
        </w:r>
        <w:proofErr w:type="spellEnd"/>
      </w:hyperlink>
      <w:r w:rsidRPr="000F3CEA">
        <w:rPr>
          <w:sz w:val="26"/>
          <w:szCs w:val="26"/>
        </w:rPr>
        <w:t xml:space="preserve"> в сети «Интернет» в течение 10 (десяти) рабочих дней с момента </w:t>
      </w:r>
      <w:r>
        <w:rPr>
          <w:sz w:val="26"/>
          <w:szCs w:val="26"/>
        </w:rPr>
        <w:t>издания</w:t>
      </w:r>
      <w:r w:rsidRPr="000F3CEA">
        <w:rPr>
          <w:sz w:val="26"/>
          <w:szCs w:val="26"/>
        </w:rPr>
        <w:t xml:space="preserve">. </w:t>
      </w:r>
      <w:r w:rsidR="00F4251E">
        <w:rPr>
          <w:sz w:val="26"/>
          <w:szCs w:val="26"/>
        </w:rPr>
        <w:t>Ответственным подразделением Фонда за публикацию указанного приказа является отдел по работе с банками, государственными органами и связям с общественностью.</w:t>
      </w:r>
    </w:p>
    <w:p w:rsidR="00DA05C1" w:rsidRDefault="00DA05C1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F4251E">
        <w:rPr>
          <w:sz w:val="26"/>
          <w:szCs w:val="26"/>
        </w:rPr>
        <w:t>3</w:t>
      </w:r>
      <w:r>
        <w:rPr>
          <w:sz w:val="26"/>
          <w:szCs w:val="26"/>
        </w:rPr>
        <w:t>. Фактический размер убытков в связи с исполнением обязательств Фондом по договорам поручительства, обеспечивающим исполнение обязательств Заемщиков, рассчитывается, как отношение объема исполненных обязательств Фондом по договорам поручительства</w:t>
      </w:r>
      <w:r w:rsidR="00F74AA7">
        <w:rPr>
          <w:sz w:val="26"/>
          <w:szCs w:val="26"/>
        </w:rPr>
        <w:t xml:space="preserve"> за вычетом фактически полученных от Заемщиков (его поручителей, залогодателей) средств</w:t>
      </w:r>
      <w:r>
        <w:rPr>
          <w:sz w:val="26"/>
          <w:szCs w:val="26"/>
        </w:rPr>
        <w:t>, к объему выданных (предоставленных) поручительств за весь период деятельности Фонда.</w:t>
      </w:r>
    </w:p>
    <w:p w:rsidR="0017793C" w:rsidRDefault="0017793C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</w:t>
      </w:r>
      <w:r w:rsidR="00F4251E">
        <w:rPr>
          <w:sz w:val="26"/>
          <w:szCs w:val="26"/>
        </w:rPr>
        <w:t>4</w:t>
      </w:r>
      <w:r>
        <w:rPr>
          <w:sz w:val="26"/>
          <w:szCs w:val="26"/>
        </w:rPr>
        <w:t>. Фактический размер убытков в связи с исполнением обязательств Фондом по договорам поручительства, обеспечивающим исполнение обязательств Заемщиков в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>
        <w:rPr>
          <w:sz w:val="26"/>
          <w:szCs w:val="26"/>
        </w:rPr>
        <w:t>, рассчитывается, как отношение объема исполненных обязательств Фонда по договорам поручительства в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 w:rsidR="00793D84">
        <w:rPr>
          <w:sz w:val="26"/>
          <w:szCs w:val="26"/>
        </w:rPr>
        <w:t xml:space="preserve"> за вычетом фактически полученных от Заемщиков (его поручителей, залогодателей) средств</w:t>
      </w:r>
      <w:r>
        <w:rPr>
          <w:sz w:val="26"/>
          <w:szCs w:val="26"/>
        </w:rPr>
        <w:t xml:space="preserve">, к объему  </w:t>
      </w:r>
      <w:r w:rsidR="00142A01">
        <w:rPr>
          <w:sz w:val="26"/>
          <w:szCs w:val="26"/>
        </w:rPr>
        <w:t>выданных (предоставленных) поручительств за весь период деятельности Фонда в отношении отдельного Банка</w:t>
      </w:r>
      <w:r w:rsidR="004B70AF">
        <w:rPr>
          <w:sz w:val="26"/>
          <w:szCs w:val="26"/>
        </w:rPr>
        <w:t>/Финансовой организации</w:t>
      </w:r>
      <w:r w:rsidR="00142A01">
        <w:rPr>
          <w:sz w:val="26"/>
          <w:szCs w:val="26"/>
        </w:rPr>
        <w:t>.</w:t>
      </w:r>
    </w:p>
    <w:p w:rsidR="008E1E22" w:rsidRDefault="008E1E22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F4251E">
        <w:rPr>
          <w:sz w:val="26"/>
          <w:szCs w:val="26"/>
        </w:rPr>
        <w:t>5</w:t>
      </w:r>
      <w:r w:rsidR="00815370">
        <w:rPr>
          <w:sz w:val="26"/>
          <w:szCs w:val="26"/>
        </w:rPr>
        <w:t>. Фактический размер убытков рассчитывается главным бухгалтером Фонда ежеквартально нарастающим итогом на первое число месяца отчетного квартала, что отражается в соответствующей служебной записке главного бухгалтера на имя Директора Фонда. Копия указанной служебной записки направляется также в адрес начальника отдела по работе с клиентами Фонда.</w:t>
      </w:r>
    </w:p>
    <w:p w:rsidR="004A5576" w:rsidRDefault="004A5576" w:rsidP="004A5576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11.6. В случае если фактический размер убытков на первое число месяца квартала, следующего за отчетным, превышает допустимый размер убытков, установленный в соответствии с пунктом 11.1 настоящего Порядка, Фонд в течение 10 (десяти) рабочих дней с даты издания Приказа, направляет в </w:t>
      </w:r>
      <w:r w:rsidR="008658C8">
        <w:rPr>
          <w:sz w:val="26"/>
          <w:szCs w:val="26"/>
        </w:rPr>
        <w:t>Наблюдательный с</w:t>
      </w:r>
      <w:r>
        <w:rPr>
          <w:sz w:val="26"/>
          <w:szCs w:val="26"/>
        </w:rPr>
        <w:t xml:space="preserve">овет  уведомление, совместно с разработанным </w:t>
      </w:r>
      <w:r w:rsidRPr="00E55F19">
        <w:rPr>
          <w:sz w:val="26"/>
          <w:szCs w:val="26"/>
        </w:rPr>
        <w:t xml:space="preserve">планом мероприятий </w:t>
      </w:r>
      <w:r w:rsidR="00E55F19" w:rsidRPr="00891C75">
        <w:rPr>
          <w:sz w:val="26"/>
          <w:szCs w:val="26"/>
        </w:rPr>
        <w:t xml:space="preserve">по снижению фактического размера убытков </w:t>
      </w:r>
      <w:r w:rsidRPr="00E55F19">
        <w:rPr>
          <w:sz w:val="26"/>
          <w:szCs w:val="26"/>
        </w:rPr>
        <w:t>в соответствии с требованиями «Порядка работы некоммерческой организации «Гарантийный фонд для субъектов малого и среднего предпринимательства Оренбургской области (микрокредитная компания)» с проблемной задолженностью, возникшей в результате заключения договоров поручительства»</w:t>
      </w:r>
      <w:r w:rsidR="00E55F19">
        <w:rPr>
          <w:sz w:val="26"/>
          <w:szCs w:val="26"/>
        </w:rPr>
        <w:t xml:space="preserve"> в целях его согласования </w:t>
      </w:r>
      <w:r w:rsidR="008658C8">
        <w:rPr>
          <w:sz w:val="26"/>
          <w:szCs w:val="26"/>
        </w:rPr>
        <w:t>Наблюдательным с</w:t>
      </w:r>
      <w:r w:rsidR="00E55F19">
        <w:rPr>
          <w:sz w:val="26"/>
          <w:szCs w:val="26"/>
        </w:rPr>
        <w:t xml:space="preserve">оветом </w:t>
      </w:r>
      <w:r>
        <w:rPr>
          <w:sz w:val="26"/>
          <w:szCs w:val="26"/>
        </w:rPr>
        <w:t xml:space="preserve">. Ответственное подразделение Фонда за организацию направления соответствующего уведомления и плана мероприятий </w:t>
      </w:r>
      <w:r w:rsidR="00E55F19" w:rsidRPr="005065DE">
        <w:rPr>
          <w:sz w:val="26"/>
          <w:szCs w:val="26"/>
        </w:rPr>
        <w:t>по снижению фактического размера убытков</w:t>
      </w:r>
      <w:r w:rsidR="00E55F19">
        <w:rPr>
          <w:sz w:val="26"/>
          <w:szCs w:val="26"/>
        </w:rPr>
        <w:t xml:space="preserve"> </w:t>
      </w:r>
      <w:r w:rsidR="00F71168">
        <w:rPr>
          <w:sz w:val="26"/>
          <w:szCs w:val="26"/>
        </w:rPr>
        <w:t xml:space="preserve">Наблюдательному </w:t>
      </w:r>
      <w:proofErr w:type="gramStart"/>
      <w:r w:rsidR="00F71168">
        <w:rPr>
          <w:sz w:val="26"/>
          <w:szCs w:val="26"/>
        </w:rPr>
        <w:t>с</w:t>
      </w:r>
      <w:r>
        <w:rPr>
          <w:sz w:val="26"/>
          <w:szCs w:val="26"/>
        </w:rPr>
        <w:t>овету  -</w:t>
      </w:r>
      <w:proofErr w:type="gramEnd"/>
      <w:r>
        <w:rPr>
          <w:sz w:val="26"/>
          <w:szCs w:val="26"/>
        </w:rPr>
        <w:t xml:space="preserve"> отдел по работе с банками, государственными органами и связя</w:t>
      </w:r>
      <w:r w:rsidR="00860FC6">
        <w:rPr>
          <w:sz w:val="26"/>
          <w:szCs w:val="26"/>
        </w:rPr>
        <w:t>м с общественностью</w:t>
      </w:r>
      <w:r>
        <w:rPr>
          <w:sz w:val="26"/>
          <w:szCs w:val="26"/>
        </w:rPr>
        <w:t>.</w:t>
      </w:r>
    </w:p>
    <w:p w:rsidR="008D13E5" w:rsidRDefault="008D13E5" w:rsidP="008D13E5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8D13E5" w:rsidRPr="008D13E5" w:rsidRDefault="008D13E5" w:rsidP="008D13E5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8D13E5">
        <w:rPr>
          <w:sz w:val="26"/>
          <w:szCs w:val="26"/>
        </w:rPr>
        <w:t xml:space="preserve">Размер гарантийного капитала </w:t>
      </w:r>
      <w:r>
        <w:rPr>
          <w:sz w:val="26"/>
          <w:szCs w:val="26"/>
        </w:rPr>
        <w:t>Фонда</w:t>
      </w:r>
      <w:r w:rsidRPr="008D13E5">
        <w:rPr>
          <w:sz w:val="26"/>
          <w:szCs w:val="26"/>
        </w:rPr>
        <w:t xml:space="preserve"> должен устанавливаться по состоянию на начало  отчетного периода (квартал, год) на уровне стоимости чистых активов </w:t>
      </w:r>
      <w:r>
        <w:rPr>
          <w:sz w:val="26"/>
          <w:szCs w:val="26"/>
        </w:rPr>
        <w:t>Фонда</w:t>
      </w:r>
      <w:r w:rsidRPr="008D13E5">
        <w:rPr>
          <w:sz w:val="26"/>
          <w:szCs w:val="26"/>
        </w:rPr>
        <w:t xml:space="preserve"> по данным бухгалтерской (финансовой) отчетности </w:t>
      </w:r>
      <w:r>
        <w:rPr>
          <w:sz w:val="26"/>
          <w:szCs w:val="26"/>
        </w:rPr>
        <w:t>Фонд</w:t>
      </w:r>
      <w:r w:rsidRPr="008D13E5">
        <w:rPr>
          <w:sz w:val="26"/>
          <w:szCs w:val="26"/>
        </w:rPr>
        <w:t xml:space="preserve"> на начало  соответствующего отчетного периода (квартал, год) и должен определяться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финансирования, предоставленных из бюджетов всех уровней для осуществления деятельности, связанной с предоставлением поручительств, и утверждаться </w:t>
      </w:r>
      <w:r w:rsidR="00FD4450">
        <w:rPr>
          <w:sz w:val="26"/>
          <w:szCs w:val="26"/>
        </w:rPr>
        <w:t>Наблюдательным советом Фонда</w:t>
      </w:r>
      <w:r w:rsidRPr="008D13E5">
        <w:rPr>
          <w:sz w:val="26"/>
          <w:szCs w:val="26"/>
        </w:rPr>
        <w:t>.</w:t>
      </w:r>
    </w:p>
    <w:p w:rsidR="008D13E5" w:rsidRPr="00815370" w:rsidRDefault="008D13E5" w:rsidP="008D13E5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  <w:r w:rsidRPr="008D13E5">
        <w:rPr>
          <w:sz w:val="26"/>
          <w:szCs w:val="26"/>
        </w:rPr>
        <w:t xml:space="preserve">В случае учета средств целевого финансирования, полученных </w:t>
      </w:r>
      <w:r w:rsidR="00FD4450">
        <w:rPr>
          <w:sz w:val="26"/>
          <w:szCs w:val="26"/>
        </w:rPr>
        <w:t>Фондом</w:t>
      </w:r>
      <w:r w:rsidRPr="008D13E5">
        <w:rPr>
          <w:sz w:val="26"/>
          <w:szCs w:val="26"/>
        </w:rPr>
        <w:t xml:space="preserve"> в целях осуществления деятельности по предоставлению поручительств, в составе доходов будущих периодов стоимость чистых активов </w:t>
      </w:r>
      <w:r w:rsidR="00FD4450">
        <w:rPr>
          <w:sz w:val="26"/>
          <w:szCs w:val="26"/>
        </w:rPr>
        <w:t>Фонда</w:t>
      </w:r>
      <w:r w:rsidRPr="008D13E5">
        <w:rPr>
          <w:sz w:val="26"/>
          <w:szCs w:val="26"/>
        </w:rPr>
        <w:t xml:space="preserve"> должна быть увеличена на сумму таких доходов будущих периодов.</w:t>
      </w:r>
    </w:p>
    <w:p w:rsidR="00815370" w:rsidRPr="00815370" w:rsidRDefault="00815370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266B99" w:rsidRDefault="00266B9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266B99" w:rsidRDefault="00266B99" w:rsidP="00D4673C">
      <w:pPr>
        <w:keepLines/>
        <w:tabs>
          <w:tab w:val="left" w:pos="9639"/>
          <w:tab w:val="left" w:pos="9781"/>
        </w:tabs>
        <w:ind w:right="-1" w:firstLine="709"/>
        <w:jc w:val="both"/>
        <w:rPr>
          <w:sz w:val="26"/>
          <w:szCs w:val="26"/>
        </w:rPr>
      </w:pPr>
    </w:p>
    <w:p w:rsidR="00933935" w:rsidRDefault="00933935" w:rsidP="00874CB2">
      <w:pPr>
        <w:keepLines/>
        <w:ind w:firstLine="709"/>
        <w:jc w:val="right"/>
        <w:rPr>
          <w:sz w:val="28"/>
          <w:szCs w:val="28"/>
        </w:rPr>
      </w:pPr>
    </w:p>
    <w:p w:rsidR="00C52DFF" w:rsidRDefault="00C52DFF" w:rsidP="00874CB2">
      <w:pPr>
        <w:keepLines/>
        <w:ind w:firstLine="709"/>
        <w:jc w:val="right"/>
        <w:rPr>
          <w:sz w:val="28"/>
          <w:szCs w:val="28"/>
        </w:rPr>
      </w:pPr>
    </w:p>
    <w:p w:rsidR="00C52DFF" w:rsidRDefault="00C52DFF" w:rsidP="00C52D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8059A" w:rsidRDefault="0008059A" w:rsidP="00C52D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8059A" w:rsidRDefault="0008059A" w:rsidP="00C52D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08059A" w:rsidRDefault="0008059A" w:rsidP="00C52DFF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52DFF" w:rsidRPr="00B53F17" w:rsidRDefault="00C52DFF" w:rsidP="00C52DFF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lastRenderedPageBreak/>
        <w:t>Приложение N 1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к </w:t>
      </w:r>
      <w:r w:rsidRPr="00E4677D">
        <w:rPr>
          <w:b/>
          <w:sz w:val="22"/>
          <w:szCs w:val="22"/>
        </w:rPr>
        <w:t>Поряд</w:t>
      </w:r>
      <w:r w:rsidRPr="00B53F17">
        <w:rPr>
          <w:b/>
          <w:sz w:val="22"/>
          <w:szCs w:val="22"/>
        </w:rPr>
        <w:t>к</w:t>
      </w:r>
      <w:r w:rsidRPr="00E4677D">
        <w:rPr>
          <w:b/>
          <w:sz w:val="22"/>
          <w:szCs w:val="22"/>
        </w:rPr>
        <w:t>у</w:t>
      </w:r>
      <w:r w:rsidRPr="00B53F17">
        <w:rPr>
          <w:b/>
          <w:sz w:val="22"/>
          <w:szCs w:val="22"/>
        </w:rPr>
        <w:t xml:space="preserve"> расчета лимитов поручительств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и определения допустимого размера убытков в связи с исполнением обязательств 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 xml:space="preserve">некоммерческой организацией «Гарантийный фонд для субъектов </w:t>
      </w:r>
    </w:p>
    <w:p w:rsidR="00C52DFF" w:rsidRPr="00B53F17" w:rsidRDefault="00C52DFF" w:rsidP="00B53F17">
      <w:pPr>
        <w:keepLines/>
        <w:jc w:val="right"/>
        <w:rPr>
          <w:b/>
          <w:sz w:val="22"/>
          <w:szCs w:val="22"/>
        </w:rPr>
      </w:pPr>
      <w:r w:rsidRPr="00B53F17">
        <w:rPr>
          <w:b/>
          <w:sz w:val="22"/>
          <w:szCs w:val="22"/>
        </w:rPr>
        <w:t>малого и среднего предпринимательства Оренбургской области (микро</w:t>
      </w:r>
      <w:r w:rsidR="00574AB1">
        <w:rPr>
          <w:b/>
          <w:sz w:val="22"/>
          <w:szCs w:val="22"/>
        </w:rPr>
        <w:t xml:space="preserve">кредитная </w:t>
      </w:r>
      <w:r w:rsidR="00075CD2">
        <w:rPr>
          <w:b/>
          <w:sz w:val="22"/>
          <w:szCs w:val="22"/>
        </w:rPr>
        <w:t>компания</w:t>
      </w:r>
      <w:r w:rsidRPr="00B53F17">
        <w:rPr>
          <w:b/>
          <w:sz w:val="22"/>
          <w:szCs w:val="22"/>
        </w:rPr>
        <w:t xml:space="preserve">)»  </w:t>
      </w:r>
    </w:p>
    <w:p w:rsidR="00C52DFF" w:rsidRDefault="00C52DFF" w:rsidP="00B53F1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2DFF" w:rsidRPr="00B53F17" w:rsidRDefault="00C52DFF" w:rsidP="00C52DF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3F17">
        <w:rPr>
          <w:sz w:val="26"/>
          <w:szCs w:val="26"/>
        </w:rPr>
        <w:t>ФОРМУЛА</w:t>
      </w:r>
    </w:p>
    <w:p w:rsidR="00C52DFF" w:rsidRPr="00B53F17" w:rsidRDefault="00C52DFF" w:rsidP="00C52DF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3F17">
        <w:rPr>
          <w:sz w:val="26"/>
          <w:szCs w:val="26"/>
        </w:rPr>
        <w:t>ПОДСЧЕТА ОПЕРАЦИОННОГО ЛИМИТА ФОНДА НА ВНОВЬ ПРИНЯТЫЕ</w:t>
      </w:r>
    </w:p>
    <w:p w:rsidR="00C52DFF" w:rsidRPr="00B53F17" w:rsidRDefault="00C52DFF" w:rsidP="00C52DF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53F17">
        <w:rPr>
          <w:sz w:val="26"/>
          <w:szCs w:val="26"/>
        </w:rPr>
        <w:t>УСЛОВНЫЕ ОБЯЗАТЕЛЬСТВА НА ГОД</w:t>
      </w:r>
    </w:p>
    <w:p w:rsidR="00C52DFF" w:rsidRPr="00B53F17" w:rsidRDefault="00C52DFF" w:rsidP="00C52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Операционный лимит на вновь принятые условные обязательства на следующий год рассчитывается по формуле:</w:t>
      </w:r>
    </w:p>
    <w:p w:rsidR="00C52DFF" w:rsidRPr="00B53F17" w:rsidRDefault="00C52DFF" w:rsidP="00C52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DFF" w:rsidRPr="00B53F17" w:rsidRDefault="00FC09F3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24"/>
          <w:sz w:val="26"/>
          <w:szCs w:val="26"/>
        </w:rPr>
        <w:drawing>
          <wp:inline distT="0" distB="0" distL="0" distR="0" wp14:anchorId="5B4D1BEC" wp14:editId="38351F27">
            <wp:extent cx="261366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DFF" w:rsidRPr="00B53F17">
        <w:rPr>
          <w:sz w:val="26"/>
          <w:szCs w:val="26"/>
        </w:rPr>
        <w:t>,</w:t>
      </w:r>
    </w:p>
    <w:p w:rsidR="00C52DFF" w:rsidRPr="00B53F17" w:rsidRDefault="00C52DFF" w:rsidP="00C52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где:</w:t>
      </w: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Л - операционный лимит на вновь принятые условные обязательства на год в рублях;</w:t>
      </w: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 xml:space="preserve">Д - планируемый на следующий год доход от размещения временно свободных средств </w:t>
      </w:r>
      <w:r>
        <w:rPr>
          <w:sz w:val="26"/>
          <w:szCs w:val="26"/>
        </w:rPr>
        <w:t>Фонда</w:t>
      </w:r>
      <w:r w:rsidRPr="00B53F17">
        <w:rPr>
          <w:sz w:val="26"/>
          <w:szCs w:val="26"/>
        </w:rPr>
        <w:t xml:space="preserve"> и доход от предоставления поручительств за вычетом операционных расходов за указанный период (включая налоговые выплаты) в рублях;</w:t>
      </w:r>
    </w:p>
    <w:p w:rsidR="00C52DFF" w:rsidRPr="00B53F17" w:rsidRDefault="00FC09F3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noProof/>
          <w:position w:val="-4"/>
          <w:sz w:val="26"/>
          <w:szCs w:val="26"/>
        </w:rPr>
        <w:drawing>
          <wp:inline distT="0" distB="0" distL="0" distR="0" wp14:anchorId="68F8DCA7" wp14:editId="2E35E96E">
            <wp:extent cx="361950" cy="22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DFF" w:rsidRPr="00B53F17">
        <w:rPr>
          <w:sz w:val="26"/>
          <w:szCs w:val="26"/>
        </w:rPr>
        <w:t xml:space="preserve"> - прирост капитала с момента создания </w:t>
      </w:r>
      <w:r w:rsidR="00C52DFF">
        <w:rPr>
          <w:sz w:val="26"/>
          <w:szCs w:val="26"/>
        </w:rPr>
        <w:t>Фонда</w:t>
      </w:r>
      <w:r w:rsidR="00C52DFF" w:rsidRPr="00B53F17">
        <w:rPr>
          <w:sz w:val="26"/>
          <w:szCs w:val="26"/>
        </w:rPr>
        <w:t xml:space="preserve"> в части, которая может быть направлена на выплаты по поручительствам согласно нормативным документам </w:t>
      </w:r>
      <w:r w:rsidR="00AE1763">
        <w:rPr>
          <w:sz w:val="26"/>
          <w:szCs w:val="26"/>
        </w:rPr>
        <w:t>Фонда</w:t>
      </w:r>
      <w:r w:rsidR="00C52DFF" w:rsidRPr="00B53F17">
        <w:rPr>
          <w:sz w:val="26"/>
          <w:szCs w:val="26"/>
        </w:rPr>
        <w:t xml:space="preserve"> в рублях;</w:t>
      </w:r>
    </w:p>
    <w:p w:rsidR="00C52DFF" w:rsidRPr="00B53F17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>В - ожидаемые выплаты по действующим на начало года поручительствам за весь оставшийся срок существования таких поручительств в рублях;</w:t>
      </w:r>
    </w:p>
    <w:p w:rsidR="00D746EC" w:rsidRDefault="00C52DFF" w:rsidP="00C52D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53F17">
        <w:rPr>
          <w:sz w:val="26"/>
          <w:szCs w:val="26"/>
        </w:rPr>
        <w:t xml:space="preserve">П </w:t>
      </w:r>
      <w:r w:rsidR="00D746EC">
        <w:rPr>
          <w:sz w:val="26"/>
          <w:szCs w:val="26"/>
        </w:rPr>
        <w:t xml:space="preserve"> прогнозный</w:t>
      </w:r>
      <w:proofErr w:type="gramEnd"/>
      <w:r w:rsidR="00D746EC">
        <w:rPr>
          <w:sz w:val="26"/>
          <w:szCs w:val="26"/>
        </w:rPr>
        <w:t xml:space="preserve"> уровень ожидаемых потерь (в процентах) по представленным за следующий год поручительствам за весь срок существования таких поручительств.–</w:t>
      </w:r>
    </w:p>
    <w:p w:rsidR="00C52DFF" w:rsidRPr="00B53F17" w:rsidRDefault="00C52DFF" w:rsidP="00E0625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53F17">
        <w:rPr>
          <w:sz w:val="26"/>
          <w:szCs w:val="26"/>
        </w:rPr>
        <w:t xml:space="preserve"> </w:t>
      </w:r>
    </w:p>
    <w:p w:rsidR="00C52DFF" w:rsidRPr="00B53F17" w:rsidRDefault="00C52DFF" w:rsidP="00C52D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2DFF" w:rsidRPr="007477CF" w:rsidRDefault="00C52DFF" w:rsidP="00874CB2">
      <w:pPr>
        <w:keepLines/>
        <w:ind w:firstLine="709"/>
        <w:jc w:val="right"/>
        <w:rPr>
          <w:sz w:val="28"/>
          <w:szCs w:val="28"/>
        </w:rPr>
      </w:pPr>
    </w:p>
    <w:sectPr w:rsidR="00C52DFF" w:rsidRPr="007477CF" w:rsidSect="00874CB2">
      <w:headerReference w:type="even" r:id="rId13"/>
      <w:headerReference w:type="default" r:id="rId14"/>
      <w:pgSz w:w="11906" w:h="16838" w:code="9"/>
      <w:pgMar w:top="851" w:right="680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939" w:rsidRDefault="00EA5939">
      <w:r>
        <w:separator/>
      </w:r>
    </w:p>
  </w:endnote>
  <w:endnote w:type="continuationSeparator" w:id="0">
    <w:p w:rsidR="00EA5939" w:rsidRDefault="00EA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939" w:rsidRDefault="00EA5939">
      <w:r>
        <w:separator/>
      </w:r>
    </w:p>
  </w:footnote>
  <w:footnote w:type="continuationSeparator" w:id="0">
    <w:p w:rsidR="00EA5939" w:rsidRDefault="00EA5939">
      <w:r>
        <w:continuationSeparator/>
      </w:r>
    </w:p>
  </w:footnote>
  <w:footnote w:id="1">
    <w:p w:rsidR="00BF76E3" w:rsidRDefault="00BF76E3" w:rsidP="00ED1C21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BF76E3">
        <w:t>Поддержка физических лиц, не являющимися индивидуальными предпринимателями и применяющих специальный налоговый режим "Налог на профессиональный доход", осуществляется в течение срока проведения эксперимента, установленного Федеральный закон от 27.11.2018 N 422-ФЗ "О проведении эксперимента по установлению специального налогового режима "Налог на профессиональный доход".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939" w:rsidRDefault="00EA59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5939" w:rsidRDefault="00EA593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939" w:rsidRPr="00FC7CBF" w:rsidRDefault="00EA5939">
    <w:pPr>
      <w:pStyle w:val="a6"/>
      <w:framePr w:wrap="around" w:vAnchor="text" w:hAnchor="margin" w:xAlign="right" w:y="1"/>
      <w:rPr>
        <w:rStyle w:val="a5"/>
        <w:sz w:val="20"/>
        <w:szCs w:val="20"/>
      </w:rPr>
    </w:pPr>
    <w:r w:rsidRPr="00FC7CBF">
      <w:rPr>
        <w:rStyle w:val="a5"/>
        <w:sz w:val="20"/>
        <w:szCs w:val="20"/>
      </w:rPr>
      <w:fldChar w:fldCharType="begin"/>
    </w:r>
    <w:r w:rsidRPr="00FC7CBF">
      <w:rPr>
        <w:rStyle w:val="a5"/>
        <w:sz w:val="20"/>
        <w:szCs w:val="20"/>
      </w:rPr>
      <w:instrText xml:space="preserve">PAGE  </w:instrText>
    </w:r>
    <w:r w:rsidRPr="00FC7CBF">
      <w:rPr>
        <w:rStyle w:val="a5"/>
        <w:sz w:val="20"/>
        <w:szCs w:val="20"/>
      </w:rPr>
      <w:fldChar w:fldCharType="separate"/>
    </w:r>
    <w:r w:rsidR="0013603C">
      <w:rPr>
        <w:rStyle w:val="a5"/>
        <w:noProof/>
        <w:sz w:val="20"/>
        <w:szCs w:val="20"/>
      </w:rPr>
      <w:t>7</w:t>
    </w:r>
    <w:r w:rsidRPr="00FC7CBF">
      <w:rPr>
        <w:rStyle w:val="a5"/>
        <w:sz w:val="20"/>
        <w:szCs w:val="20"/>
      </w:rPr>
      <w:fldChar w:fldCharType="end"/>
    </w:r>
  </w:p>
  <w:p w:rsidR="00EA5939" w:rsidRDefault="00EA593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CF7"/>
    <w:multiLevelType w:val="hybridMultilevel"/>
    <w:tmpl w:val="F38CF04E"/>
    <w:lvl w:ilvl="0" w:tplc="4602481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B03CB6"/>
    <w:multiLevelType w:val="hybridMultilevel"/>
    <w:tmpl w:val="6394B9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9B331D"/>
    <w:multiLevelType w:val="multilevel"/>
    <w:tmpl w:val="58922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" w15:restartNumberingAfterBreak="0">
    <w:nsid w:val="1B245B58"/>
    <w:multiLevelType w:val="multilevel"/>
    <w:tmpl w:val="F65A7E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4" w15:restartNumberingAfterBreak="0">
    <w:nsid w:val="24865C3C"/>
    <w:multiLevelType w:val="hybridMultilevel"/>
    <w:tmpl w:val="56FA3DD4"/>
    <w:lvl w:ilvl="0" w:tplc="8DBCDB56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855C81"/>
    <w:multiLevelType w:val="multilevel"/>
    <w:tmpl w:val="0714DB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  <w:color w:val="auto"/>
      </w:rPr>
    </w:lvl>
  </w:abstractNum>
  <w:abstractNum w:abstractNumId="6" w15:restartNumberingAfterBreak="0">
    <w:nsid w:val="47C76A23"/>
    <w:multiLevelType w:val="hybridMultilevel"/>
    <w:tmpl w:val="1F7072BC"/>
    <w:lvl w:ilvl="0" w:tplc="8DBCDB5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D75953"/>
    <w:multiLevelType w:val="hybridMultilevel"/>
    <w:tmpl w:val="2FA07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64AA1AB0"/>
    <w:multiLevelType w:val="hybridMultilevel"/>
    <w:tmpl w:val="1D6883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E6119C4"/>
    <w:multiLevelType w:val="hybridMultilevel"/>
    <w:tmpl w:val="50ECBF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29"/>
    <w:rsid w:val="00000113"/>
    <w:rsid w:val="000113FF"/>
    <w:rsid w:val="000138C3"/>
    <w:rsid w:val="00022ABE"/>
    <w:rsid w:val="000271C4"/>
    <w:rsid w:val="00037D85"/>
    <w:rsid w:val="00044386"/>
    <w:rsid w:val="00047CAF"/>
    <w:rsid w:val="00053273"/>
    <w:rsid w:val="000714BD"/>
    <w:rsid w:val="00072C51"/>
    <w:rsid w:val="000732B6"/>
    <w:rsid w:val="00075CD2"/>
    <w:rsid w:val="000764A0"/>
    <w:rsid w:val="0008059A"/>
    <w:rsid w:val="000805EE"/>
    <w:rsid w:val="00093091"/>
    <w:rsid w:val="00094332"/>
    <w:rsid w:val="000A20C4"/>
    <w:rsid w:val="000B4001"/>
    <w:rsid w:val="000E165F"/>
    <w:rsid w:val="000E276C"/>
    <w:rsid w:val="000F3CEA"/>
    <w:rsid w:val="000F5E19"/>
    <w:rsid w:val="001062FB"/>
    <w:rsid w:val="00114C74"/>
    <w:rsid w:val="00117D02"/>
    <w:rsid w:val="001350E1"/>
    <w:rsid w:val="0013603C"/>
    <w:rsid w:val="00142A01"/>
    <w:rsid w:val="00146219"/>
    <w:rsid w:val="00146519"/>
    <w:rsid w:val="00153891"/>
    <w:rsid w:val="00153D54"/>
    <w:rsid w:val="001609F4"/>
    <w:rsid w:val="00164289"/>
    <w:rsid w:val="00172866"/>
    <w:rsid w:val="00172A0C"/>
    <w:rsid w:val="00172D8F"/>
    <w:rsid w:val="0017793C"/>
    <w:rsid w:val="001805AC"/>
    <w:rsid w:val="00180AAD"/>
    <w:rsid w:val="001861C0"/>
    <w:rsid w:val="00187404"/>
    <w:rsid w:val="00196554"/>
    <w:rsid w:val="001A3205"/>
    <w:rsid w:val="001A4D8A"/>
    <w:rsid w:val="001A5E62"/>
    <w:rsid w:val="001A71B8"/>
    <w:rsid w:val="001C03FC"/>
    <w:rsid w:val="001C1E06"/>
    <w:rsid w:val="001C26BB"/>
    <w:rsid w:val="001C70CB"/>
    <w:rsid w:val="001D3054"/>
    <w:rsid w:val="001D60A9"/>
    <w:rsid w:val="001D6459"/>
    <w:rsid w:val="001D69F0"/>
    <w:rsid w:val="001E1315"/>
    <w:rsid w:val="001E4CF3"/>
    <w:rsid w:val="001F5AC0"/>
    <w:rsid w:val="00200FFF"/>
    <w:rsid w:val="00221699"/>
    <w:rsid w:val="00222857"/>
    <w:rsid w:val="002305E7"/>
    <w:rsid w:val="00237FC7"/>
    <w:rsid w:val="002412EB"/>
    <w:rsid w:val="002423E8"/>
    <w:rsid w:val="0024719D"/>
    <w:rsid w:val="002507A9"/>
    <w:rsid w:val="00256D5A"/>
    <w:rsid w:val="002636F3"/>
    <w:rsid w:val="00266B99"/>
    <w:rsid w:val="00275350"/>
    <w:rsid w:val="00275A0C"/>
    <w:rsid w:val="00276A24"/>
    <w:rsid w:val="002838ED"/>
    <w:rsid w:val="002A5377"/>
    <w:rsid w:val="002B2AB8"/>
    <w:rsid w:val="002B6531"/>
    <w:rsid w:val="002C0B71"/>
    <w:rsid w:val="002C5DF9"/>
    <w:rsid w:val="002D002F"/>
    <w:rsid w:val="002D1BF3"/>
    <w:rsid w:val="002D412B"/>
    <w:rsid w:val="002F4BD3"/>
    <w:rsid w:val="00303472"/>
    <w:rsid w:val="00303D80"/>
    <w:rsid w:val="00305117"/>
    <w:rsid w:val="00310A43"/>
    <w:rsid w:val="00311579"/>
    <w:rsid w:val="00325565"/>
    <w:rsid w:val="0033237D"/>
    <w:rsid w:val="003361B0"/>
    <w:rsid w:val="00345077"/>
    <w:rsid w:val="00354838"/>
    <w:rsid w:val="0035558C"/>
    <w:rsid w:val="0036119C"/>
    <w:rsid w:val="00363124"/>
    <w:rsid w:val="00376E65"/>
    <w:rsid w:val="00380E83"/>
    <w:rsid w:val="00391B23"/>
    <w:rsid w:val="0039369E"/>
    <w:rsid w:val="00393B2A"/>
    <w:rsid w:val="003A117D"/>
    <w:rsid w:val="003A32EA"/>
    <w:rsid w:val="003B14C4"/>
    <w:rsid w:val="003B6B49"/>
    <w:rsid w:val="003D0041"/>
    <w:rsid w:val="003D1F1A"/>
    <w:rsid w:val="003D5564"/>
    <w:rsid w:val="003D69B7"/>
    <w:rsid w:val="003E172A"/>
    <w:rsid w:val="003E3FB2"/>
    <w:rsid w:val="003F028A"/>
    <w:rsid w:val="003F093F"/>
    <w:rsid w:val="003F217C"/>
    <w:rsid w:val="003F4CA7"/>
    <w:rsid w:val="004018D2"/>
    <w:rsid w:val="00415FEB"/>
    <w:rsid w:val="004257AE"/>
    <w:rsid w:val="00427EB5"/>
    <w:rsid w:val="0043577D"/>
    <w:rsid w:val="004462DF"/>
    <w:rsid w:val="00450444"/>
    <w:rsid w:val="0045071C"/>
    <w:rsid w:val="00464358"/>
    <w:rsid w:val="00483DDB"/>
    <w:rsid w:val="00486EEA"/>
    <w:rsid w:val="00490AB4"/>
    <w:rsid w:val="004A3A33"/>
    <w:rsid w:val="004A46D2"/>
    <w:rsid w:val="004A5576"/>
    <w:rsid w:val="004A5E7D"/>
    <w:rsid w:val="004A6A5E"/>
    <w:rsid w:val="004B1C68"/>
    <w:rsid w:val="004B5CCB"/>
    <w:rsid w:val="004B70AF"/>
    <w:rsid w:val="004B7C57"/>
    <w:rsid w:val="004C1C09"/>
    <w:rsid w:val="004C5514"/>
    <w:rsid w:val="004D0AD7"/>
    <w:rsid w:val="004D7DD6"/>
    <w:rsid w:val="004E5413"/>
    <w:rsid w:val="004F17D9"/>
    <w:rsid w:val="004F5780"/>
    <w:rsid w:val="004F6FD5"/>
    <w:rsid w:val="004F70FA"/>
    <w:rsid w:val="004F7986"/>
    <w:rsid w:val="005029C8"/>
    <w:rsid w:val="00506764"/>
    <w:rsid w:val="00511231"/>
    <w:rsid w:val="00511BD2"/>
    <w:rsid w:val="00513367"/>
    <w:rsid w:val="00516B63"/>
    <w:rsid w:val="00523CDD"/>
    <w:rsid w:val="00534C12"/>
    <w:rsid w:val="00535D18"/>
    <w:rsid w:val="005511D9"/>
    <w:rsid w:val="00554146"/>
    <w:rsid w:val="00557B5B"/>
    <w:rsid w:val="0056176A"/>
    <w:rsid w:val="00564F9D"/>
    <w:rsid w:val="00571E44"/>
    <w:rsid w:val="00571F3B"/>
    <w:rsid w:val="00574AB1"/>
    <w:rsid w:val="00592385"/>
    <w:rsid w:val="00593919"/>
    <w:rsid w:val="005A47E4"/>
    <w:rsid w:val="005A5948"/>
    <w:rsid w:val="005B5DF3"/>
    <w:rsid w:val="005C76EF"/>
    <w:rsid w:val="005D5F90"/>
    <w:rsid w:val="005F0744"/>
    <w:rsid w:val="006006D3"/>
    <w:rsid w:val="006024EB"/>
    <w:rsid w:val="00625AF9"/>
    <w:rsid w:val="00662418"/>
    <w:rsid w:val="0066364D"/>
    <w:rsid w:val="006705EB"/>
    <w:rsid w:val="0068025F"/>
    <w:rsid w:val="006814A0"/>
    <w:rsid w:val="00682840"/>
    <w:rsid w:val="00694F78"/>
    <w:rsid w:val="006A7417"/>
    <w:rsid w:val="006B03AB"/>
    <w:rsid w:val="006B1804"/>
    <w:rsid w:val="006B1A0D"/>
    <w:rsid w:val="006B1E55"/>
    <w:rsid w:val="006B7A3A"/>
    <w:rsid w:val="006C25C1"/>
    <w:rsid w:val="006C5ECB"/>
    <w:rsid w:val="006C6729"/>
    <w:rsid w:val="006D47F7"/>
    <w:rsid w:val="006D6A3C"/>
    <w:rsid w:val="006E06D0"/>
    <w:rsid w:val="006E1068"/>
    <w:rsid w:val="006E3F8C"/>
    <w:rsid w:val="006F7A01"/>
    <w:rsid w:val="00714347"/>
    <w:rsid w:val="007262CD"/>
    <w:rsid w:val="007275B7"/>
    <w:rsid w:val="00740E38"/>
    <w:rsid w:val="00745A05"/>
    <w:rsid w:val="007470B1"/>
    <w:rsid w:val="007477CF"/>
    <w:rsid w:val="00757098"/>
    <w:rsid w:val="00766226"/>
    <w:rsid w:val="007668A5"/>
    <w:rsid w:val="0077389B"/>
    <w:rsid w:val="00773DA3"/>
    <w:rsid w:val="00777362"/>
    <w:rsid w:val="00784E7A"/>
    <w:rsid w:val="007876FE"/>
    <w:rsid w:val="0079306B"/>
    <w:rsid w:val="00793D84"/>
    <w:rsid w:val="007963B2"/>
    <w:rsid w:val="007A346B"/>
    <w:rsid w:val="007B0AE3"/>
    <w:rsid w:val="007C55ED"/>
    <w:rsid w:val="007D4A1F"/>
    <w:rsid w:val="007E5D04"/>
    <w:rsid w:val="007E6718"/>
    <w:rsid w:val="007F58D3"/>
    <w:rsid w:val="0080256C"/>
    <w:rsid w:val="00803F34"/>
    <w:rsid w:val="008112E4"/>
    <w:rsid w:val="00815370"/>
    <w:rsid w:val="0084640F"/>
    <w:rsid w:val="0084799B"/>
    <w:rsid w:val="008555AC"/>
    <w:rsid w:val="00855873"/>
    <w:rsid w:val="00857EF5"/>
    <w:rsid w:val="00860FC6"/>
    <w:rsid w:val="008658C8"/>
    <w:rsid w:val="00872C06"/>
    <w:rsid w:val="008730EC"/>
    <w:rsid w:val="00874CB2"/>
    <w:rsid w:val="0087500D"/>
    <w:rsid w:val="00891C75"/>
    <w:rsid w:val="00892681"/>
    <w:rsid w:val="00893475"/>
    <w:rsid w:val="008A66F0"/>
    <w:rsid w:val="008B329A"/>
    <w:rsid w:val="008B5193"/>
    <w:rsid w:val="008C4FC3"/>
    <w:rsid w:val="008D13E5"/>
    <w:rsid w:val="008E070A"/>
    <w:rsid w:val="008E1E22"/>
    <w:rsid w:val="008E23EB"/>
    <w:rsid w:val="00902E89"/>
    <w:rsid w:val="009046DA"/>
    <w:rsid w:val="00910503"/>
    <w:rsid w:val="00914590"/>
    <w:rsid w:val="00914B5E"/>
    <w:rsid w:val="0092108F"/>
    <w:rsid w:val="00933935"/>
    <w:rsid w:val="00934326"/>
    <w:rsid w:val="0094014E"/>
    <w:rsid w:val="00944223"/>
    <w:rsid w:val="009461ED"/>
    <w:rsid w:val="00947127"/>
    <w:rsid w:val="009530AF"/>
    <w:rsid w:val="00953A1A"/>
    <w:rsid w:val="00961AAA"/>
    <w:rsid w:val="00962AA7"/>
    <w:rsid w:val="00964EED"/>
    <w:rsid w:val="0096757D"/>
    <w:rsid w:val="00973476"/>
    <w:rsid w:val="00982D0A"/>
    <w:rsid w:val="00991509"/>
    <w:rsid w:val="00994700"/>
    <w:rsid w:val="00994872"/>
    <w:rsid w:val="0099626D"/>
    <w:rsid w:val="009A1C61"/>
    <w:rsid w:val="009A2022"/>
    <w:rsid w:val="009B23C4"/>
    <w:rsid w:val="009D0065"/>
    <w:rsid w:val="009D386D"/>
    <w:rsid w:val="009D478B"/>
    <w:rsid w:val="009D59FD"/>
    <w:rsid w:val="009F121A"/>
    <w:rsid w:val="009F5D7A"/>
    <w:rsid w:val="00A02D76"/>
    <w:rsid w:val="00A05CCE"/>
    <w:rsid w:val="00A07991"/>
    <w:rsid w:val="00A07DA2"/>
    <w:rsid w:val="00A167E8"/>
    <w:rsid w:val="00A24772"/>
    <w:rsid w:val="00A3012F"/>
    <w:rsid w:val="00A31140"/>
    <w:rsid w:val="00A35482"/>
    <w:rsid w:val="00A47F12"/>
    <w:rsid w:val="00A6279F"/>
    <w:rsid w:val="00A90AF9"/>
    <w:rsid w:val="00A91D1E"/>
    <w:rsid w:val="00A9567D"/>
    <w:rsid w:val="00AA6C5F"/>
    <w:rsid w:val="00AA79A7"/>
    <w:rsid w:val="00AB5603"/>
    <w:rsid w:val="00AE0414"/>
    <w:rsid w:val="00AE1763"/>
    <w:rsid w:val="00AE3D34"/>
    <w:rsid w:val="00AF3CBE"/>
    <w:rsid w:val="00B054D8"/>
    <w:rsid w:val="00B06DA3"/>
    <w:rsid w:val="00B2125C"/>
    <w:rsid w:val="00B2375E"/>
    <w:rsid w:val="00B24AC9"/>
    <w:rsid w:val="00B352BD"/>
    <w:rsid w:val="00B37542"/>
    <w:rsid w:val="00B45529"/>
    <w:rsid w:val="00B53F17"/>
    <w:rsid w:val="00B55C80"/>
    <w:rsid w:val="00B604DA"/>
    <w:rsid w:val="00B66755"/>
    <w:rsid w:val="00B749A6"/>
    <w:rsid w:val="00B757DA"/>
    <w:rsid w:val="00B80EC6"/>
    <w:rsid w:val="00B8551F"/>
    <w:rsid w:val="00B85C4E"/>
    <w:rsid w:val="00B85F7E"/>
    <w:rsid w:val="00B87B59"/>
    <w:rsid w:val="00BA0A82"/>
    <w:rsid w:val="00BA5CF6"/>
    <w:rsid w:val="00BB2210"/>
    <w:rsid w:val="00BF70D6"/>
    <w:rsid w:val="00BF76E3"/>
    <w:rsid w:val="00C0291D"/>
    <w:rsid w:val="00C0389B"/>
    <w:rsid w:val="00C10A29"/>
    <w:rsid w:val="00C14010"/>
    <w:rsid w:val="00C15792"/>
    <w:rsid w:val="00C20C87"/>
    <w:rsid w:val="00C304B4"/>
    <w:rsid w:val="00C31A76"/>
    <w:rsid w:val="00C31D3B"/>
    <w:rsid w:val="00C37DE2"/>
    <w:rsid w:val="00C50DF7"/>
    <w:rsid w:val="00C52DFF"/>
    <w:rsid w:val="00C55A51"/>
    <w:rsid w:val="00C60924"/>
    <w:rsid w:val="00C621D7"/>
    <w:rsid w:val="00C67BC9"/>
    <w:rsid w:val="00C77CA6"/>
    <w:rsid w:val="00C8061B"/>
    <w:rsid w:val="00C81DB5"/>
    <w:rsid w:val="00C8478E"/>
    <w:rsid w:val="00CA0D3E"/>
    <w:rsid w:val="00CA5EA3"/>
    <w:rsid w:val="00CD0083"/>
    <w:rsid w:val="00CF1A08"/>
    <w:rsid w:val="00CF7F55"/>
    <w:rsid w:val="00D1218F"/>
    <w:rsid w:val="00D168E5"/>
    <w:rsid w:val="00D357E6"/>
    <w:rsid w:val="00D4113F"/>
    <w:rsid w:val="00D4567F"/>
    <w:rsid w:val="00D4673C"/>
    <w:rsid w:val="00D51EE5"/>
    <w:rsid w:val="00D52C59"/>
    <w:rsid w:val="00D53869"/>
    <w:rsid w:val="00D631E9"/>
    <w:rsid w:val="00D7392B"/>
    <w:rsid w:val="00D746EC"/>
    <w:rsid w:val="00D76EBC"/>
    <w:rsid w:val="00D82CA6"/>
    <w:rsid w:val="00D83B53"/>
    <w:rsid w:val="00D87EC9"/>
    <w:rsid w:val="00D93B8D"/>
    <w:rsid w:val="00DA05C1"/>
    <w:rsid w:val="00DA360F"/>
    <w:rsid w:val="00DC220F"/>
    <w:rsid w:val="00DE0066"/>
    <w:rsid w:val="00DE7C39"/>
    <w:rsid w:val="00DF480E"/>
    <w:rsid w:val="00E00182"/>
    <w:rsid w:val="00E041A3"/>
    <w:rsid w:val="00E06251"/>
    <w:rsid w:val="00E14CC6"/>
    <w:rsid w:val="00E17692"/>
    <w:rsid w:val="00E37721"/>
    <w:rsid w:val="00E4142D"/>
    <w:rsid w:val="00E4677D"/>
    <w:rsid w:val="00E508CA"/>
    <w:rsid w:val="00E516E4"/>
    <w:rsid w:val="00E55452"/>
    <w:rsid w:val="00E55F19"/>
    <w:rsid w:val="00E65623"/>
    <w:rsid w:val="00E65E2E"/>
    <w:rsid w:val="00E665A1"/>
    <w:rsid w:val="00E8472E"/>
    <w:rsid w:val="00E86CBA"/>
    <w:rsid w:val="00E962FD"/>
    <w:rsid w:val="00EA5939"/>
    <w:rsid w:val="00ED1C21"/>
    <w:rsid w:val="00ED3FCB"/>
    <w:rsid w:val="00ED5A52"/>
    <w:rsid w:val="00EE2798"/>
    <w:rsid w:val="00EE3391"/>
    <w:rsid w:val="00EE60BF"/>
    <w:rsid w:val="00EE6DDB"/>
    <w:rsid w:val="00EF48AD"/>
    <w:rsid w:val="00F0421D"/>
    <w:rsid w:val="00F05AF8"/>
    <w:rsid w:val="00F07986"/>
    <w:rsid w:val="00F12530"/>
    <w:rsid w:val="00F27D47"/>
    <w:rsid w:val="00F41FC2"/>
    <w:rsid w:val="00F4251E"/>
    <w:rsid w:val="00F44837"/>
    <w:rsid w:val="00F463E6"/>
    <w:rsid w:val="00F466A9"/>
    <w:rsid w:val="00F5488F"/>
    <w:rsid w:val="00F56D26"/>
    <w:rsid w:val="00F62863"/>
    <w:rsid w:val="00F71168"/>
    <w:rsid w:val="00F74AA7"/>
    <w:rsid w:val="00F75556"/>
    <w:rsid w:val="00F9028D"/>
    <w:rsid w:val="00F90765"/>
    <w:rsid w:val="00F97014"/>
    <w:rsid w:val="00FB0F86"/>
    <w:rsid w:val="00FB56AC"/>
    <w:rsid w:val="00FC09F3"/>
    <w:rsid w:val="00FC302A"/>
    <w:rsid w:val="00FC7AA4"/>
    <w:rsid w:val="00FC7CBF"/>
    <w:rsid w:val="00FD2866"/>
    <w:rsid w:val="00FD4450"/>
    <w:rsid w:val="00FD4E64"/>
    <w:rsid w:val="00FD7A6C"/>
    <w:rsid w:val="00FE1358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9E4B7"/>
  <w15:docId w15:val="{6B4A6CA9-E979-4E0E-9E6F-701A378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346B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ind w:firstLine="709"/>
      <w:jc w:val="both"/>
      <w:outlineLvl w:val="2"/>
    </w:pPr>
    <w:rPr>
      <w:b/>
      <w:bCs/>
      <w:color w:val="000000"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709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left="5220"/>
      <w:jc w:val="right"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pPr>
      <w:spacing w:line="297" w:lineRule="exact"/>
      <w:ind w:right="144"/>
      <w:jc w:val="center"/>
    </w:pPr>
    <w:rPr>
      <w:b/>
      <w:szCs w:val="20"/>
      <w:lang w:val="x-none" w:eastAsia="x-none"/>
    </w:rPr>
  </w:style>
  <w:style w:type="paragraph" w:customStyle="1" w:styleId="6">
    <w:name w:val="заголовок 6"/>
    <w:basedOn w:val="a"/>
    <w:next w:val="a"/>
    <w:pPr>
      <w:keepNext/>
      <w:jc w:val="both"/>
    </w:pPr>
    <w:rPr>
      <w:szCs w:val="20"/>
    </w:rPr>
  </w:style>
  <w:style w:type="paragraph" w:styleId="a3">
    <w:name w:val="Body Text"/>
    <w:basedOn w:val="a"/>
    <w:link w:val="a4"/>
    <w:pPr>
      <w:jc w:val="both"/>
    </w:pPr>
    <w:rPr>
      <w:szCs w:val="20"/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sz w:val="26"/>
      <w:szCs w:val="26"/>
    </w:rPr>
  </w:style>
  <w:style w:type="paragraph" w:styleId="a7">
    <w:name w:val="caption"/>
    <w:basedOn w:val="a"/>
    <w:next w:val="a"/>
    <w:qFormat/>
    <w:pPr>
      <w:ind w:firstLine="709"/>
      <w:jc w:val="center"/>
      <w:outlineLvl w:val="0"/>
    </w:pPr>
    <w:rPr>
      <w:b/>
    </w:rPr>
  </w:style>
  <w:style w:type="paragraph" w:styleId="a8">
    <w:name w:val="Body Text Indent"/>
    <w:basedOn w:val="a"/>
    <w:link w:val="a9"/>
    <w:pPr>
      <w:ind w:firstLine="720"/>
      <w:jc w:val="both"/>
    </w:pPr>
    <w:rPr>
      <w:szCs w:val="20"/>
      <w:lang w:val="x-none" w:eastAsia="x-none"/>
    </w:rPr>
  </w:style>
  <w:style w:type="paragraph" w:styleId="23">
    <w:name w:val="Body Text Indent 2"/>
    <w:basedOn w:val="a"/>
    <w:link w:val="24"/>
    <w:pPr>
      <w:ind w:firstLine="708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  <w:lang w:val="x-none" w:eastAsia="x-none"/>
    </w:rPr>
  </w:style>
  <w:style w:type="paragraph" w:styleId="33">
    <w:name w:val="Body Text 3"/>
    <w:basedOn w:val="a"/>
    <w:pPr>
      <w:jc w:val="center"/>
      <w:outlineLvl w:val="0"/>
    </w:pPr>
    <w:rPr>
      <w:b/>
      <w:bCs/>
    </w:rPr>
  </w:style>
  <w:style w:type="paragraph" w:styleId="aa">
    <w:name w:val="footer"/>
    <w:basedOn w:val="a"/>
    <w:link w:val="ab"/>
    <w:rsid w:val="003F09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3F093F"/>
    <w:rPr>
      <w:sz w:val="24"/>
      <w:szCs w:val="24"/>
    </w:rPr>
  </w:style>
  <w:style w:type="table" w:styleId="ac">
    <w:name w:val="Table Grid"/>
    <w:basedOn w:val="a1"/>
    <w:rsid w:val="007D4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22ABE"/>
    <w:rPr>
      <w:sz w:val="24"/>
    </w:rPr>
  </w:style>
  <w:style w:type="character" w:customStyle="1" w:styleId="20">
    <w:name w:val="Заголовок 2 Знак"/>
    <w:link w:val="2"/>
    <w:rsid w:val="00022ABE"/>
    <w:rPr>
      <w:sz w:val="24"/>
    </w:rPr>
  </w:style>
  <w:style w:type="character" w:customStyle="1" w:styleId="30">
    <w:name w:val="Заголовок 3 Знак"/>
    <w:link w:val="3"/>
    <w:rsid w:val="00022ABE"/>
    <w:rPr>
      <w:b/>
      <w:bCs/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022ABE"/>
    <w:rPr>
      <w:sz w:val="24"/>
    </w:rPr>
  </w:style>
  <w:style w:type="character" w:customStyle="1" w:styleId="a9">
    <w:name w:val="Основной текст с отступом Знак"/>
    <w:link w:val="a8"/>
    <w:rsid w:val="00022ABE"/>
    <w:rPr>
      <w:sz w:val="24"/>
    </w:rPr>
  </w:style>
  <w:style w:type="character" w:customStyle="1" w:styleId="24">
    <w:name w:val="Основной текст с отступом 2 Знак"/>
    <w:link w:val="23"/>
    <w:rsid w:val="00022ABE"/>
    <w:rPr>
      <w:sz w:val="24"/>
      <w:szCs w:val="24"/>
    </w:rPr>
  </w:style>
  <w:style w:type="character" w:customStyle="1" w:styleId="22">
    <w:name w:val="Основной текст 2 Знак"/>
    <w:link w:val="21"/>
    <w:rsid w:val="00022ABE"/>
    <w:rPr>
      <w:b/>
      <w:sz w:val="24"/>
    </w:rPr>
  </w:style>
  <w:style w:type="character" w:customStyle="1" w:styleId="32">
    <w:name w:val="Основной текст с отступом 3 Знак"/>
    <w:link w:val="31"/>
    <w:rsid w:val="00022ABE"/>
    <w:rPr>
      <w:sz w:val="16"/>
      <w:szCs w:val="16"/>
    </w:rPr>
  </w:style>
  <w:style w:type="paragraph" w:customStyle="1" w:styleId="11">
    <w:name w:val="Текст1"/>
    <w:basedOn w:val="a"/>
    <w:rsid w:val="00E17692"/>
    <w:rPr>
      <w:rFonts w:ascii="Courier New" w:hAnsi="Courier New"/>
      <w:sz w:val="20"/>
      <w:szCs w:val="20"/>
    </w:rPr>
  </w:style>
  <w:style w:type="paragraph" w:customStyle="1" w:styleId="12">
    <w:name w:val="Текст1"/>
    <w:basedOn w:val="a"/>
    <w:rsid w:val="00E17692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1E4C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E4C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character" w:styleId="ad">
    <w:name w:val="Hyperlink"/>
    <w:rsid w:val="00511BD2"/>
    <w:rPr>
      <w:color w:val="0000FF"/>
      <w:u w:val="single"/>
    </w:rPr>
  </w:style>
  <w:style w:type="paragraph" w:styleId="ae">
    <w:name w:val="Balloon Text"/>
    <w:basedOn w:val="a"/>
    <w:link w:val="af"/>
    <w:rsid w:val="00BF70D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BF70D6"/>
    <w:rPr>
      <w:rFonts w:ascii="Tahoma" w:hAnsi="Tahoma" w:cs="Tahoma"/>
      <w:sz w:val="16"/>
      <w:szCs w:val="16"/>
    </w:rPr>
  </w:style>
  <w:style w:type="character" w:styleId="af0">
    <w:name w:val="annotation reference"/>
    <w:rsid w:val="001861C0"/>
    <w:rPr>
      <w:sz w:val="16"/>
      <w:szCs w:val="16"/>
    </w:rPr>
  </w:style>
  <w:style w:type="paragraph" w:styleId="af1">
    <w:name w:val="annotation text"/>
    <w:basedOn w:val="a"/>
    <w:link w:val="af2"/>
    <w:rsid w:val="001861C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861C0"/>
  </w:style>
  <w:style w:type="paragraph" w:styleId="af3">
    <w:name w:val="annotation subject"/>
    <w:basedOn w:val="af1"/>
    <w:next w:val="af1"/>
    <w:link w:val="af4"/>
    <w:rsid w:val="001861C0"/>
    <w:rPr>
      <w:b/>
      <w:bCs/>
    </w:rPr>
  </w:style>
  <w:style w:type="character" w:customStyle="1" w:styleId="af4">
    <w:name w:val="Тема примечания Знак"/>
    <w:link w:val="af3"/>
    <w:rsid w:val="001861C0"/>
    <w:rPr>
      <w:b/>
      <w:bCs/>
    </w:rPr>
  </w:style>
  <w:style w:type="character" w:customStyle="1" w:styleId="apple-converted-space">
    <w:name w:val="apple-converted-space"/>
    <w:rsid w:val="001C70CB"/>
  </w:style>
  <w:style w:type="paragraph" w:styleId="af5">
    <w:name w:val="List Paragraph"/>
    <w:basedOn w:val="a"/>
    <w:uiPriority w:val="34"/>
    <w:qFormat/>
    <w:rsid w:val="003D1F1A"/>
    <w:pPr>
      <w:ind w:left="720"/>
      <w:contextualSpacing/>
    </w:pPr>
  </w:style>
  <w:style w:type="paragraph" w:styleId="af6">
    <w:name w:val="footnote text"/>
    <w:basedOn w:val="a"/>
    <w:link w:val="af7"/>
    <w:semiHidden/>
    <w:unhideWhenUsed/>
    <w:rsid w:val="00BF76E3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BF76E3"/>
  </w:style>
  <w:style w:type="character" w:styleId="af8">
    <w:name w:val="footnote reference"/>
    <w:basedOn w:val="a0"/>
    <w:semiHidden/>
    <w:unhideWhenUsed/>
    <w:rsid w:val="00BF76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5;&#1092;&#1086;&#1086;.&#1088;&#1092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75;&#1092;&#1086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3544-1FF7-461D-9564-39CE96E8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FRMP</Company>
  <LinksUpToDate>false</LinksUpToDate>
  <CharactersWithSpaces>22237</CharactersWithSpaces>
  <SharedDoc>false</SharedDoc>
  <HLinks>
    <vt:vector size="18" baseType="variant">
      <vt:variant>
        <vt:i4>72090730</vt:i4>
      </vt:variant>
      <vt:variant>
        <vt:i4>6</vt:i4>
      </vt:variant>
      <vt:variant>
        <vt:i4>0</vt:i4>
      </vt:variant>
      <vt:variant>
        <vt:i4>5</vt:i4>
      </vt:variant>
      <vt:variant>
        <vt:lpwstr>http://www.гфоо.рф/</vt:lpwstr>
      </vt:variant>
      <vt:variant>
        <vt:lpwstr/>
      </vt:variant>
      <vt:variant>
        <vt:i4>6750313</vt:i4>
      </vt:variant>
      <vt:variant>
        <vt:i4>3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72090730</vt:i4>
      </vt:variant>
      <vt:variant>
        <vt:i4>0</vt:i4>
      </vt:variant>
      <vt:variant>
        <vt:i4>0</vt:i4>
      </vt:variant>
      <vt:variant>
        <vt:i4>5</vt:i4>
      </vt:variant>
      <vt:variant>
        <vt:lpwstr>http://www.гфоо.рф/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IZaharov</dc:creator>
  <cp:lastModifiedBy>Максим Воронов</cp:lastModifiedBy>
  <cp:revision>25</cp:revision>
  <cp:lastPrinted>2020-11-11T08:03:00Z</cp:lastPrinted>
  <dcterms:created xsi:type="dcterms:W3CDTF">2018-02-20T12:32:00Z</dcterms:created>
  <dcterms:modified xsi:type="dcterms:W3CDTF">2021-12-27T12:35:00Z</dcterms:modified>
</cp:coreProperties>
</file>